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37" w:rsidRDefault="00312837" w:rsidP="003128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B0772" w:rsidRDefault="00EB0772" w:rsidP="003128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B0772" w:rsidRDefault="00EB0772" w:rsidP="003128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B0772" w:rsidRDefault="00EB0772" w:rsidP="003128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B0772" w:rsidRDefault="00EB0772" w:rsidP="003128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B0772" w:rsidRDefault="00EB0772" w:rsidP="003128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B0772" w:rsidRDefault="00EB0772" w:rsidP="003128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EB0772" w:rsidRDefault="00EB0772" w:rsidP="003128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12837" w:rsidRPr="00FF7135" w:rsidRDefault="00FF7135" w:rsidP="00FF713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 w:rsidRPr="00FF7135">
        <w:rPr>
          <w:rFonts w:asciiTheme="minorHAnsi" w:eastAsiaTheme="minorEastAsia" w:hAnsi="Calibri" w:cstheme="minorBidi"/>
          <w:b/>
          <w:color w:val="000000" w:themeColor="text1"/>
          <w:kern w:val="24"/>
        </w:rPr>
        <w:t>Answer the following question briefly</w:t>
      </w:r>
    </w:p>
    <w:p w:rsidR="00FF7135" w:rsidRPr="00FF7135" w:rsidRDefault="00FF7135" w:rsidP="00FF713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7780D" w:rsidRPr="002E6354" w:rsidRDefault="003358D8" w:rsidP="002E6354">
      <w:pPr>
        <w:pStyle w:val="NormalWeb"/>
        <w:spacing w:before="0" w:beforeAutospacing="0" w:after="0" w:afterAutospacing="0" w:line="360" w:lineRule="auto"/>
      </w:pPr>
      <w:r w:rsidRPr="002E6354">
        <w:rPr>
          <w:rFonts w:eastAsiaTheme="minorEastAsia"/>
          <w:color w:val="000000" w:themeColor="text1"/>
          <w:kern w:val="24"/>
        </w:rPr>
        <w:t xml:space="preserve">1 </w:t>
      </w:r>
      <w:r w:rsidR="0022565E" w:rsidRPr="002E6354">
        <w:rPr>
          <w:rFonts w:eastAsiaTheme="minorEastAsia"/>
          <w:color w:val="000000" w:themeColor="text1"/>
          <w:kern w:val="24"/>
        </w:rPr>
        <w:t>.</w:t>
      </w:r>
      <w:r w:rsidR="00312837" w:rsidRPr="002E6354">
        <w:rPr>
          <w:rFonts w:eastAsiaTheme="minorEastAsia"/>
          <w:color w:val="000000" w:themeColor="text1"/>
          <w:kern w:val="24"/>
        </w:rPr>
        <w:t xml:space="preserve">In infertile couples, the inability to conceive is attributable to some factor in the woman or the man. What is a major cause of (a) female infertility and (b) male infertility? </w:t>
      </w:r>
    </w:p>
    <w:p w:rsidR="0037780D" w:rsidRPr="002E6354" w:rsidRDefault="00FF7135" w:rsidP="002E6354">
      <w:pPr>
        <w:kinsoku w:val="0"/>
        <w:overflowPunct w:val="0"/>
        <w:spacing w:after="0" w:line="36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E6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2. </w:t>
      </w:r>
      <w:r w:rsidR="0037780D" w:rsidRPr="002E6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woman who believes she is pregnant complains of edema and vaginal bleeding. Examination reveals high plasma </w:t>
      </w:r>
      <w:proofErr w:type="spellStart"/>
      <w:proofErr w:type="gramStart"/>
      <w:r w:rsidR="0037780D" w:rsidRPr="002E6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hCG</w:t>
      </w:r>
      <w:proofErr w:type="spellEnd"/>
      <w:proofErr w:type="gramEnd"/>
      <w:r w:rsidR="0037780D" w:rsidRPr="002E6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concentrations and placental tissue, but no evidence of an embryo. How would you explain this condition?</w:t>
      </w:r>
    </w:p>
    <w:p w:rsidR="00D12482" w:rsidRDefault="002E6354" w:rsidP="002E6354">
      <w:pPr>
        <w:kinsoku w:val="0"/>
        <w:overflowPunct w:val="0"/>
        <w:spacing w:after="0" w:line="36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E6354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3. </w:t>
      </w:r>
      <w:r w:rsidRPr="00C51CB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</w:t>
      </w:r>
      <w:r w:rsidRPr="00C51CB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woman who was sexually assaulted during her fertile period was given large doses of estrogen twice for 1 day to </w:t>
      </w:r>
      <w:r w:rsidR="00D1248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interrupt a possible pregnancy.</w:t>
      </w:r>
    </w:p>
    <w:p w:rsidR="002E6354" w:rsidRPr="00C51CB3" w:rsidRDefault="00D12482" w:rsidP="00D12482">
      <w:pPr>
        <w:kinsoku w:val="0"/>
        <w:overflowPunct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3.1. </w:t>
      </w:r>
      <w:r w:rsidR="002E6354" w:rsidRPr="00C51CB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If fertilization had occurred, what do you think would be the mechanism of action of this hormone?</w:t>
      </w:r>
      <w:bookmarkStart w:id="0" w:name="_GoBack"/>
      <w:bookmarkEnd w:id="0"/>
      <w:r w:rsidR="002E6354" w:rsidRPr="00C51CB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3.2.</w:t>
      </w:r>
      <w:r w:rsidRPr="00C51CB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What</w:t>
      </w:r>
      <w:r w:rsidR="002E6354" w:rsidRPr="00C51CB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do lay people call this type of medical treatment? Is this what the media refer to as the "abortion pill?" If not, explain the method of action of the hormone treatment.</w:t>
      </w:r>
    </w:p>
    <w:p w:rsidR="00312837" w:rsidRPr="002E6354" w:rsidRDefault="00312837" w:rsidP="002E6354">
      <w:pPr>
        <w:pStyle w:val="NormalWeb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</w:p>
    <w:p w:rsidR="00312837" w:rsidRPr="002E6354" w:rsidRDefault="00312837" w:rsidP="002E6354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12837" w:rsidRDefault="00312837" w:rsidP="003128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12837" w:rsidRDefault="00312837" w:rsidP="003128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12837" w:rsidRDefault="00312837" w:rsidP="003128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7780D" w:rsidRPr="0022565E" w:rsidRDefault="0037780D" w:rsidP="00225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780D" w:rsidRPr="0022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871"/>
    <w:multiLevelType w:val="hybridMultilevel"/>
    <w:tmpl w:val="71B82AD4"/>
    <w:lvl w:ilvl="0" w:tplc="694E3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4A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C9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C6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C4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87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6C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49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27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37"/>
    <w:rsid w:val="000A408B"/>
    <w:rsid w:val="0022565E"/>
    <w:rsid w:val="002E6354"/>
    <w:rsid w:val="00312837"/>
    <w:rsid w:val="003358D8"/>
    <w:rsid w:val="0037780D"/>
    <w:rsid w:val="00C51CB3"/>
    <w:rsid w:val="00D12482"/>
    <w:rsid w:val="00EB0772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HP</cp:lastModifiedBy>
  <cp:revision>3</cp:revision>
  <dcterms:created xsi:type="dcterms:W3CDTF">2016-07-14T08:05:00Z</dcterms:created>
  <dcterms:modified xsi:type="dcterms:W3CDTF">2016-07-14T08:07:00Z</dcterms:modified>
</cp:coreProperties>
</file>