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F9" w:rsidRPr="007F13F9" w:rsidRDefault="007F13F9" w:rsidP="007F13F9">
      <w:pPr>
        <w:pStyle w:val="IntenseQuote"/>
        <w:spacing w:before="0" w:after="0"/>
      </w:pPr>
      <w:proofErr w:type="spellStart"/>
      <w:r w:rsidRPr="007F13F9">
        <w:t>Arba</w:t>
      </w:r>
      <w:proofErr w:type="spellEnd"/>
      <w:r w:rsidRPr="007F13F9">
        <w:t xml:space="preserve"> Minch University - School of Graduate Studies</w:t>
      </w:r>
    </w:p>
    <w:p w:rsidR="007F13F9" w:rsidRPr="007F13F9" w:rsidRDefault="007F13F9" w:rsidP="007F13F9">
      <w:pPr>
        <w:pStyle w:val="IntenseQuote"/>
        <w:spacing w:before="0" w:after="0"/>
      </w:pPr>
      <w:r w:rsidRPr="007F13F9">
        <w:t>Department of English Language and Literature</w:t>
      </w:r>
    </w:p>
    <w:p w:rsidR="007F13F9" w:rsidRPr="007F13F9" w:rsidRDefault="007F13F9" w:rsidP="007F13F9">
      <w:pPr>
        <w:spacing w:after="0" w:line="240" w:lineRule="auto"/>
        <w:outlineLvl w:val="0"/>
        <w:rPr>
          <w:rFonts w:ascii="Times New Roman" w:eastAsia="Times New Roman" w:hAnsi="Times New Roman" w:cs="Times New Roman"/>
          <w:b/>
          <w:bCs/>
          <w:color w:val="1B1C1D"/>
          <w:kern w:val="36"/>
          <w:sz w:val="32"/>
          <w:szCs w:val="48"/>
        </w:rPr>
      </w:pPr>
      <w:r w:rsidRPr="007F13F9">
        <w:rPr>
          <w:rFonts w:ascii="Times New Roman" w:eastAsia="Times New Roman" w:hAnsi="Times New Roman" w:cs="Times New Roman"/>
          <w:b/>
          <w:bCs/>
          <w:color w:val="1B1C1D"/>
          <w:kern w:val="36"/>
          <w:sz w:val="32"/>
          <w:szCs w:val="48"/>
        </w:rPr>
        <w:t>Course Outline</w:t>
      </w:r>
    </w:p>
    <w:tbl>
      <w:tblPr>
        <w:tblW w:w="0" w:type="auto"/>
        <w:tblCellSpacing w:w="15" w:type="dxa"/>
        <w:tblCellMar>
          <w:left w:w="0" w:type="dxa"/>
          <w:right w:w="0" w:type="dxa"/>
        </w:tblCellMar>
        <w:tblLook w:val="04A0" w:firstRow="1" w:lastRow="0" w:firstColumn="1" w:lastColumn="0" w:noHBand="0" w:noVBand="1"/>
      </w:tblPr>
      <w:tblGrid>
        <w:gridCol w:w="66"/>
      </w:tblGrid>
      <w:tr w:rsidR="007F13F9" w:rsidRPr="007F13F9" w:rsidTr="007F13F9">
        <w:trPr>
          <w:tblCellSpacing w:w="15" w:type="dxa"/>
        </w:trPr>
        <w:tc>
          <w:tcPr>
            <w:tcW w:w="0" w:type="auto"/>
            <w:vAlign w:val="center"/>
            <w:hideMark/>
          </w:tcPr>
          <w:p w:rsidR="007F13F9" w:rsidRPr="007F13F9" w:rsidRDefault="007F13F9" w:rsidP="007F13F9">
            <w:pPr>
              <w:spacing w:after="0" w:line="240" w:lineRule="auto"/>
              <w:rPr>
                <w:rFonts w:ascii="Times New Roman" w:eastAsia="Times New Roman" w:hAnsi="Times New Roman" w:cs="Times New Roman"/>
                <w:color w:val="1B1C1D"/>
                <w:sz w:val="24"/>
                <w:szCs w:val="24"/>
              </w:rPr>
            </w:pPr>
          </w:p>
        </w:tc>
      </w:tr>
    </w:tbl>
    <w:p w:rsidR="007F13F9" w:rsidRPr="007F13F9" w:rsidRDefault="007F13F9" w:rsidP="007F13F9">
      <w:pPr>
        <w:spacing w:after="0" w:line="240" w:lineRule="auto"/>
        <w:rPr>
          <w:rFonts w:ascii="Times New Roman" w:eastAsia="Times New Roman" w:hAnsi="Times New Roman" w:cs="Times New Roman"/>
          <w:vanish/>
          <w:color w:val="1B1C1D"/>
          <w:sz w:val="24"/>
          <w:szCs w:val="24"/>
        </w:rPr>
      </w:pPr>
    </w:p>
    <w:tbl>
      <w:tblPr>
        <w:tblStyle w:val="PlainTable3"/>
        <w:tblW w:w="9554" w:type="dxa"/>
        <w:tblLook w:val="04A0" w:firstRow="1" w:lastRow="0" w:firstColumn="1" w:lastColumn="0" w:noHBand="0" w:noVBand="1"/>
      </w:tblPr>
      <w:tblGrid>
        <w:gridCol w:w="2690"/>
        <w:gridCol w:w="6864"/>
      </w:tblGrid>
      <w:tr w:rsidR="007F13F9" w:rsidRPr="007F13F9" w:rsidTr="007F13F9">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Detail</w:t>
            </w:r>
          </w:p>
        </w:tc>
        <w:tc>
          <w:tcPr>
            <w:tcW w:w="0" w:type="auto"/>
            <w:hideMark/>
          </w:tcPr>
          <w:p w:rsidR="007F13F9" w:rsidRPr="007F13F9" w:rsidRDefault="007F13F9" w:rsidP="007F13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Specification</w:t>
            </w:r>
          </w:p>
        </w:tc>
      </w:tr>
      <w:tr w:rsidR="007F13F9" w:rsidRPr="007F13F9" w:rsidTr="007F13F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Program</w:t>
            </w:r>
          </w:p>
        </w:tc>
        <w:tc>
          <w:tcPr>
            <w:tcW w:w="0" w:type="auto"/>
            <w:hideMark/>
          </w:tcPr>
          <w:p w:rsidR="007F13F9" w:rsidRPr="007F13F9" w:rsidRDefault="007F13F9" w:rsidP="007F1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PhD in English Language Teaching (ELT)</w:t>
            </w:r>
          </w:p>
        </w:tc>
      </w:tr>
      <w:tr w:rsidR="007F13F9" w:rsidRPr="007F13F9" w:rsidTr="007F13F9">
        <w:trPr>
          <w:trHeight w:val="602"/>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Course Title</w:t>
            </w:r>
          </w:p>
        </w:tc>
        <w:tc>
          <w:tcPr>
            <w:tcW w:w="0" w:type="auto"/>
            <w:hideMark/>
          </w:tcPr>
          <w:p w:rsidR="007F13F9" w:rsidRPr="007F13F9" w:rsidRDefault="007F13F9" w:rsidP="007F1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Current Issues in ELT Theories, Approaches, Methods, Curricula, Materials Development and Assessment</w:t>
            </w:r>
          </w:p>
        </w:tc>
      </w:tr>
      <w:tr w:rsidR="007F13F9" w:rsidRPr="007F13F9" w:rsidTr="007F13F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Course Code</w:t>
            </w:r>
          </w:p>
        </w:tc>
        <w:tc>
          <w:tcPr>
            <w:tcW w:w="0" w:type="auto"/>
            <w:hideMark/>
          </w:tcPr>
          <w:p w:rsidR="007F13F9" w:rsidRPr="007F13F9" w:rsidRDefault="007F13F9" w:rsidP="007F1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ELT 8101</w:t>
            </w:r>
          </w:p>
        </w:tc>
      </w:tr>
      <w:tr w:rsidR="007F13F9" w:rsidRPr="007F13F9" w:rsidTr="007F13F9">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Credit Hours</w:t>
            </w:r>
          </w:p>
        </w:tc>
        <w:tc>
          <w:tcPr>
            <w:tcW w:w="0" w:type="auto"/>
            <w:hideMark/>
          </w:tcPr>
          <w:p w:rsidR="007F13F9" w:rsidRPr="007F13F9" w:rsidRDefault="007F13F9" w:rsidP="007F1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4 hours / 10 ECTS</w:t>
            </w:r>
          </w:p>
        </w:tc>
      </w:tr>
      <w:tr w:rsidR="007F13F9" w:rsidRPr="007F13F9" w:rsidTr="007F13F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Course Instructors</w:t>
            </w:r>
          </w:p>
        </w:tc>
        <w:tc>
          <w:tcPr>
            <w:tcW w:w="0" w:type="auto"/>
            <w:hideMark/>
          </w:tcPr>
          <w:p w:rsidR="007F13F9" w:rsidRPr="007F13F9" w:rsidRDefault="007F13F9" w:rsidP="007F1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Dr. </w:t>
            </w:r>
            <w:proofErr w:type="spellStart"/>
            <w:r w:rsidRPr="007F13F9">
              <w:rPr>
                <w:rFonts w:ascii="Times New Roman" w:eastAsia="Times New Roman" w:hAnsi="Times New Roman" w:cs="Times New Roman"/>
                <w:color w:val="1B1C1D"/>
                <w:sz w:val="24"/>
                <w:szCs w:val="24"/>
              </w:rPr>
              <w:t>Wendiyfraw</w:t>
            </w:r>
            <w:proofErr w:type="spellEnd"/>
            <w:r w:rsidRPr="007F13F9">
              <w:rPr>
                <w:rFonts w:ascii="Times New Roman" w:eastAsia="Times New Roman" w:hAnsi="Times New Roman" w:cs="Times New Roman"/>
                <w:color w:val="1B1C1D"/>
                <w:sz w:val="24"/>
                <w:szCs w:val="24"/>
              </w:rPr>
              <w:t xml:space="preserve"> </w:t>
            </w:r>
            <w:proofErr w:type="spellStart"/>
            <w:r w:rsidRPr="007F13F9">
              <w:rPr>
                <w:rFonts w:ascii="Times New Roman" w:eastAsia="Times New Roman" w:hAnsi="Times New Roman" w:cs="Times New Roman"/>
                <w:color w:val="1B1C1D"/>
                <w:sz w:val="24"/>
                <w:szCs w:val="24"/>
              </w:rPr>
              <w:t>Wanna</w:t>
            </w:r>
            <w:proofErr w:type="spellEnd"/>
            <w:r w:rsidRPr="007F13F9">
              <w:rPr>
                <w:rFonts w:ascii="Times New Roman" w:eastAsia="Times New Roman" w:hAnsi="Times New Roman" w:cs="Times New Roman"/>
                <w:color w:val="1B1C1D"/>
                <w:sz w:val="24"/>
                <w:szCs w:val="24"/>
              </w:rPr>
              <w:t xml:space="preserve"> &amp; Dr. Tesfaye Habte Mariam</w:t>
            </w:r>
          </w:p>
        </w:tc>
      </w:tr>
      <w:tr w:rsidR="007F13F9" w:rsidRPr="007F13F9" w:rsidTr="007F13F9">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bdr w:val="none" w:sz="0" w:space="0" w:color="auto" w:frame="1"/>
              </w:rPr>
              <w:t>Year/Semester</w:t>
            </w:r>
          </w:p>
        </w:tc>
        <w:tc>
          <w:tcPr>
            <w:tcW w:w="0" w:type="auto"/>
            <w:hideMark/>
          </w:tcPr>
          <w:p w:rsidR="007F13F9" w:rsidRPr="007F13F9" w:rsidRDefault="007F13F9" w:rsidP="007F1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Year I, Semester I</w:t>
            </w:r>
          </w:p>
        </w:tc>
      </w:tr>
    </w:tbl>
    <w:p w:rsidR="007F13F9" w:rsidRPr="007F13F9" w:rsidRDefault="007F13F9" w:rsidP="007F13F9">
      <w:pPr>
        <w:pStyle w:val="IntenseQuote"/>
        <w:spacing w:before="0" w:after="0"/>
      </w:pPr>
      <w:r w:rsidRPr="007F13F9">
        <w:t>1. Course Description</w:t>
      </w:r>
    </w:p>
    <w:p w:rsidR="007F13F9" w:rsidRPr="007F13F9" w:rsidRDefault="007F13F9" w:rsidP="007F13F9">
      <w:p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This core course covers the latest theoretical and philosophical issues underlying the practice of language learning and teaching, particularly the English language. It draws on diverse disciplinary frameworks, including linguistics, psycholinguistics, sociolinguistics, education, psychology, and humanities. The course encourages candidates to critically review and reflect on:</w:t>
      </w:r>
    </w:p>
    <w:p w:rsidR="007F13F9" w:rsidRPr="007F13F9" w:rsidRDefault="007F13F9" w:rsidP="007F13F9">
      <w:pPr>
        <w:pStyle w:val="ListParagraph"/>
        <w:numPr>
          <w:ilvl w:val="0"/>
          <w:numId w:val="10"/>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The broad philosophical and theoretical frameworks of language teaching and learning.</w:t>
      </w:r>
    </w:p>
    <w:p w:rsidR="007F13F9" w:rsidRPr="007F13F9" w:rsidRDefault="007F13F9" w:rsidP="007F13F9">
      <w:pPr>
        <w:pStyle w:val="ListParagraph"/>
        <w:numPr>
          <w:ilvl w:val="0"/>
          <w:numId w:val="10"/>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Current scientific findings of first and second language acquisition/learning research.</w:t>
      </w:r>
    </w:p>
    <w:p w:rsidR="007F13F9" w:rsidRPr="007F13F9" w:rsidRDefault="007F13F9" w:rsidP="007F13F9">
      <w:pPr>
        <w:pStyle w:val="ListParagraph"/>
        <w:numPr>
          <w:ilvl w:val="0"/>
          <w:numId w:val="10"/>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The application and modification of language learning/teaching approaches and methods.</w:t>
      </w:r>
    </w:p>
    <w:p w:rsidR="007F13F9" w:rsidRPr="007F13F9" w:rsidRDefault="007F13F9" w:rsidP="007F13F9">
      <w:pPr>
        <w:pStyle w:val="ListParagraph"/>
        <w:numPr>
          <w:ilvl w:val="0"/>
          <w:numId w:val="10"/>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Philosophical and theoretical orientations of ELT Curriculum Design, Syllabus Development, and Materials Development.</w:t>
      </w:r>
    </w:p>
    <w:p w:rsidR="007F13F9" w:rsidRPr="007F13F9" w:rsidRDefault="007F13F9" w:rsidP="007F13F9">
      <w:pPr>
        <w:pStyle w:val="ListParagraph"/>
        <w:numPr>
          <w:ilvl w:val="0"/>
          <w:numId w:val="10"/>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Current approaches and methods for the assessment of students’ progress and learning, with a critical reflection on local practices.</w:t>
      </w:r>
    </w:p>
    <w:p w:rsidR="007F13F9" w:rsidRPr="007F13F9" w:rsidRDefault="007F13F9" w:rsidP="007F13F9">
      <w:pPr>
        <w:pStyle w:val="ListParagraph"/>
        <w:numPr>
          <w:ilvl w:val="0"/>
          <w:numId w:val="10"/>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Ultimately, the course aims to associate theories with practice and identify critical research gaps in the field.</w:t>
      </w:r>
    </w:p>
    <w:p w:rsidR="007F13F9" w:rsidRPr="007F13F9" w:rsidRDefault="007F13F9" w:rsidP="007F13F9">
      <w:pPr>
        <w:pStyle w:val="IntenseQuote"/>
        <w:spacing w:before="0" w:after="0"/>
      </w:pPr>
      <w:r w:rsidRPr="007F13F9">
        <w:t>2. Learning Outcomes</w:t>
      </w:r>
    </w:p>
    <w:p w:rsidR="007F13F9" w:rsidRPr="007F13F9" w:rsidRDefault="007F13F9" w:rsidP="007F13F9">
      <w:p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At the end of the course, PhD candidates will be able to:</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Analyze</w:t>
      </w:r>
      <w:r w:rsidRPr="007F13F9">
        <w:rPr>
          <w:rFonts w:ascii="Times New Roman" w:eastAsia="Times New Roman" w:hAnsi="Times New Roman" w:cs="Times New Roman"/>
          <w:color w:val="1B1C1D"/>
          <w:sz w:val="24"/>
          <w:szCs w:val="24"/>
        </w:rPr>
        <w:t xml:space="preserve"> the current Educational philosophies, theories, approaches, and methods of language teaching and learning.</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Review</w:t>
      </w:r>
      <w:r w:rsidRPr="007F13F9">
        <w:rPr>
          <w:rFonts w:ascii="Times New Roman" w:eastAsia="Times New Roman" w:hAnsi="Times New Roman" w:cs="Times New Roman"/>
          <w:color w:val="1B1C1D"/>
          <w:sz w:val="24"/>
          <w:szCs w:val="24"/>
        </w:rPr>
        <w:t xml:space="preserve"> the linguistic, psycholinguistic, sociolinguistic, and humanistic theories of second language learning/acquisition.</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Synthesize</w:t>
      </w:r>
      <w:r w:rsidRPr="007F13F9">
        <w:rPr>
          <w:rFonts w:ascii="Times New Roman" w:eastAsia="Times New Roman" w:hAnsi="Times New Roman" w:cs="Times New Roman"/>
          <w:color w:val="1B1C1D"/>
          <w:sz w:val="24"/>
          <w:szCs w:val="24"/>
        </w:rPr>
        <w:t xml:space="preserve"> different key concepts pertinent to first and second language acquisition/learning theories.</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Reflect</w:t>
      </w:r>
      <w:r w:rsidRPr="007F13F9">
        <w:rPr>
          <w:rFonts w:ascii="Times New Roman" w:eastAsia="Times New Roman" w:hAnsi="Times New Roman" w:cs="Times New Roman"/>
          <w:color w:val="1B1C1D"/>
          <w:sz w:val="24"/>
          <w:szCs w:val="24"/>
        </w:rPr>
        <w:t xml:space="preserve"> critically on the changes and new thoughts in current philosophical/theoretical positions, approaches, and methods.</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Examine</w:t>
      </w:r>
      <w:r w:rsidRPr="007F13F9">
        <w:rPr>
          <w:rFonts w:ascii="Times New Roman" w:eastAsia="Times New Roman" w:hAnsi="Times New Roman" w:cs="Times New Roman"/>
          <w:color w:val="1B1C1D"/>
          <w:sz w:val="24"/>
          <w:szCs w:val="24"/>
        </w:rPr>
        <w:t xml:space="preserve"> the essential link among philosophies, theories, approaches, methods, techniques, curriculum, material development, and assessment.</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lastRenderedPageBreak/>
        <w:t>Identify</w:t>
      </w:r>
      <w:r w:rsidRPr="007F13F9">
        <w:rPr>
          <w:rFonts w:ascii="Times New Roman" w:eastAsia="Times New Roman" w:hAnsi="Times New Roman" w:cs="Times New Roman"/>
          <w:color w:val="1B1C1D"/>
          <w:sz w:val="24"/>
          <w:szCs w:val="24"/>
        </w:rPr>
        <w:t xml:space="preserve"> the philosophical and theoretical orientations of ELT Curriculum Design, conceptions, and Types of Materials development.</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Synthesize</w:t>
      </w:r>
      <w:r w:rsidRPr="007F13F9">
        <w:rPr>
          <w:rFonts w:ascii="Times New Roman" w:eastAsia="Times New Roman" w:hAnsi="Times New Roman" w:cs="Times New Roman"/>
          <w:color w:val="1B1C1D"/>
          <w:sz w:val="24"/>
          <w:szCs w:val="24"/>
        </w:rPr>
        <w:t xml:space="preserve"> the current approaches and methods of assessment of students’ progress and learning.</w:t>
      </w:r>
    </w:p>
    <w:p w:rsidR="007F13F9" w:rsidRPr="007F13F9" w:rsidRDefault="007F13F9" w:rsidP="007F13F9">
      <w:pPr>
        <w:pStyle w:val="ListParagraph"/>
        <w:numPr>
          <w:ilvl w:val="0"/>
          <w:numId w:val="11"/>
        </w:numPr>
        <w:spacing w:after="0" w:line="240" w:lineRule="auto"/>
        <w:jc w:val="both"/>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Identify</w:t>
      </w:r>
      <w:r w:rsidRPr="007F13F9">
        <w:rPr>
          <w:rFonts w:ascii="Times New Roman" w:eastAsia="Times New Roman" w:hAnsi="Times New Roman" w:cs="Times New Roman"/>
          <w:color w:val="1B1C1D"/>
          <w:sz w:val="24"/>
          <w:szCs w:val="24"/>
        </w:rPr>
        <w:t xml:space="preserve"> and explore critical research gaps in language teaching and learning theories, curriculum, materials, and assessment relevant to the Ethiopian context.</w:t>
      </w:r>
    </w:p>
    <w:p w:rsidR="007F13F9" w:rsidRPr="007F13F9" w:rsidRDefault="007F13F9" w:rsidP="007F13F9">
      <w:pPr>
        <w:pStyle w:val="IntenseQuote"/>
        <w:spacing w:before="0" w:after="0"/>
      </w:pPr>
      <w:r w:rsidRPr="007F13F9">
        <w:t>3. Course Contents</w:t>
      </w:r>
    </w:p>
    <w:p w:rsidR="007F13F9" w:rsidRPr="007F13F9" w:rsidRDefault="007F13F9" w:rsidP="007F13F9">
      <w:p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The module </w:t>
      </w:r>
      <w:proofErr w:type="gramStart"/>
      <w:r w:rsidRPr="007F13F9">
        <w:rPr>
          <w:rFonts w:ascii="Times New Roman" w:eastAsia="Times New Roman" w:hAnsi="Times New Roman" w:cs="Times New Roman"/>
          <w:color w:val="1B1C1D"/>
          <w:sz w:val="24"/>
          <w:szCs w:val="24"/>
        </w:rPr>
        <w:t>is organized</w:t>
      </w:r>
      <w:proofErr w:type="gramEnd"/>
      <w:r w:rsidRPr="007F13F9">
        <w:rPr>
          <w:rFonts w:ascii="Times New Roman" w:eastAsia="Times New Roman" w:hAnsi="Times New Roman" w:cs="Times New Roman"/>
          <w:color w:val="1B1C1D"/>
          <w:sz w:val="24"/>
          <w:szCs w:val="24"/>
        </w:rPr>
        <w:t xml:space="preserve"> into five major units:</w:t>
      </w:r>
    </w:p>
    <w:p w:rsidR="007F13F9" w:rsidRPr="007F13F9" w:rsidRDefault="007F13F9" w:rsidP="007F13F9">
      <w:pPr>
        <w:spacing w:after="0" w:line="240" w:lineRule="auto"/>
        <w:outlineLvl w:val="2"/>
        <w:rPr>
          <w:rFonts w:ascii="Times New Roman" w:eastAsia="Times New Roman" w:hAnsi="Times New Roman" w:cs="Times New Roman"/>
          <w:b/>
          <w:bCs/>
          <w:color w:val="1B1C1D"/>
          <w:sz w:val="27"/>
          <w:szCs w:val="27"/>
        </w:rPr>
      </w:pPr>
      <w:r w:rsidRPr="007F13F9">
        <w:rPr>
          <w:rFonts w:ascii="Times New Roman" w:eastAsia="Times New Roman" w:hAnsi="Times New Roman" w:cs="Times New Roman"/>
          <w:b/>
          <w:bCs/>
          <w:color w:val="1B1C1D"/>
          <w:sz w:val="27"/>
          <w:szCs w:val="27"/>
        </w:rPr>
        <w:t>Unit 1: Philosophical and Theoretical Foundations of Language</w:t>
      </w:r>
    </w:p>
    <w:p w:rsidR="007F13F9" w:rsidRPr="007F13F9" w:rsidRDefault="007F13F9" w:rsidP="007F13F9">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1.1 Educational and General Philosophy in ELT</w:t>
      </w:r>
    </w:p>
    <w:p w:rsidR="007F13F9" w:rsidRPr="007F13F9" w:rsidRDefault="007F13F9" w:rsidP="007F13F9">
      <w:pPr>
        <w:pStyle w:val="ListParagraph"/>
        <w:numPr>
          <w:ilvl w:val="0"/>
          <w:numId w:val="12"/>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Overview of philosophical paradigms and their link to language education.</w:t>
      </w:r>
    </w:p>
    <w:p w:rsidR="007F13F9" w:rsidRPr="007F13F9" w:rsidRDefault="007F13F9" w:rsidP="007F13F9">
      <w:pPr>
        <w:pStyle w:val="ListParagraph"/>
        <w:numPr>
          <w:ilvl w:val="0"/>
          <w:numId w:val="12"/>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Theories, Approaches, Methods, Techniques, and Procedures: Defining the hierarchy.</w:t>
      </w:r>
    </w:p>
    <w:p w:rsidR="007F13F9" w:rsidRPr="007F13F9" w:rsidRDefault="007F13F9" w:rsidP="007F13F9">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1.2 Second/Foreign Language Theories</w:t>
      </w:r>
    </w:p>
    <w:p w:rsidR="007F13F9" w:rsidRPr="007F13F9" w:rsidRDefault="007F13F9" w:rsidP="007F13F9">
      <w:pPr>
        <w:pStyle w:val="ListParagraph"/>
        <w:numPr>
          <w:ilvl w:val="0"/>
          <w:numId w:val="13"/>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Structuralism, </w:t>
      </w:r>
    </w:p>
    <w:p w:rsidR="007F13F9" w:rsidRPr="007F13F9" w:rsidRDefault="007F13F9" w:rsidP="007F13F9">
      <w:pPr>
        <w:pStyle w:val="ListParagraph"/>
        <w:numPr>
          <w:ilvl w:val="0"/>
          <w:numId w:val="13"/>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Functionalism, </w:t>
      </w:r>
    </w:p>
    <w:p w:rsidR="007F13F9" w:rsidRPr="007F13F9" w:rsidRDefault="007F13F9" w:rsidP="007F13F9">
      <w:pPr>
        <w:pStyle w:val="ListParagraph"/>
        <w:numPr>
          <w:ilvl w:val="0"/>
          <w:numId w:val="13"/>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Interactionism.</w:t>
      </w:r>
    </w:p>
    <w:p w:rsidR="007F13F9" w:rsidRPr="007F13F9" w:rsidRDefault="007F13F9" w:rsidP="007F13F9">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1.3 Second/Foreign Language Learning Theories</w:t>
      </w:r>
    </w:p>
    <w:p w:rsidR="007F13F9" w:rsidRDefault="007F13F9" w:rsidP="007F13F9">
      <w:pPr>
        <w:pStyle w:val="ListParagraph"/>
        <w:numPr>
          <w:ilvl w:val="0"/>
          <w:numId w:val="14"/>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Behaviorism, </w:t>
      </w:r>
    </w:p>
    <w:p w:rsidR="007F13F9" w:rsidRDefault="007F13F9" w:rsidP="007F13F9">
      <w:pPr>
        <w:pStyle w:val="ListParagraph"/>
        <w:numPr>
          <w:ilvl w:val="0"/>
          <w:numId w:val="14"/>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Cognitivism, </w:t>
      </w:r>
    </w:p>
    <w:p w:rsidR="007F13F9" w:rsidRPr="007F13F9" w:rsidRDefault="007F13F9" w:rsidP="007F13F9">
      <w:pPr>
        <w:pStyle w:val="ListParagraph"/>
        <w:numPr>
          <w:ilvl w:val="0"/>
          <w:numId w:val="14"/>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Constructivism.</w:t>
      </w:r>
    </w:p>
    <w:p w:rsidR="007F13F9" w:rsidRPr="007F13F9" w:rsidRDefault="007F13F9" w:rsidP="007F13F9">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1.4 First and Second Language Acquisition Theories</w:t>
      </w:r>
    </w:p>
    <w:p w:rsidR="007F13F9" w:rsidRPr="007F13F9" w:rsidRDefault="007F13F9" w:rsidP="007F13F9">
      <w:pPr>
        <w:pStyle w:val="ListParagraph"/>
        <w:numPr>
          <w:ilvl w:val="0"/>
          <w:numId w:val="15"/>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Universal Hypothesis, </w:t>
      </w:r>
    </w:p>
    <w:p w:rsidR="007F13F9" w:rsidRPr="007F13F9" w:rsidRDefault="007F13F9" w:rsidP="007F13F9">
      <w:pPr>
        <w:pStyle w:val="ListParagraph"/>
        <w:numPr>
          <w:ilvl w:val="0"/>
          <w:numId w:val="15"/>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Acculturation Theory, </w:t>
      </w:r>
    </w:p>
    <w:p w:rsidR="007F13F9" w:rsidRPr="007F13F9" w:rsidRDefault="007F13F9" w:rsidP="007F13F9">
      <w:pPr>
        <w:pStyle w:val="ListParagraph"/>
        <w:numPr>
          <w:ilvl w:val="0"/>
          <w:numId w:val="15"/>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Accommodation Theory, and </w:t>
      </w:r>
    </w:p>
    <w:p w:rsidR="007F13F9" w:rsidRPr="007F13F9" w:rsidRDefault="007F13F9" w:rsidP="007F13F9">
      <w:pPr>
        <w:pStyle w:val="ListParagraph"/>
        <w:numPr>
          <w:ilvl w:val="0"/>
          <w:numId w:val="15"/>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Discourse Theory.</w:t>
      </w:r>
    </w:p>
    <w:p w:rsidR="007F13F9" w:rsidRPr="007F13F9" w:rsidRDefault="007F13F9" w:rsidP="007F13F9">
      <w:pPr>
        <w:spacing w:after="0" w:line="240" w:lineRule="auto"/>
        <w:outlineLvl w:val="2"/>
        <w:rPr>
          <w:rFonts w:ascii="Times New Roman" w:eastAsia="Times New Roman" w:hAnsi="Times New Roman" w:cs="Times New Roman"/>
          <w:b/>
          <w:bCs/>
          <w:color w:val="1B1C1D"/>
          <w:sz w:val="27"/>
          <w:szCs w:val="27"/>
        </w:rPr>
      </w:pPr>
      <w:r w:rsidRPr="007F13F9">
        <w:rPr>
          <w:rFonts w:ascii="Times New Roman" w:eastAsia="Times New Roman" w:hAnsi="Times New Roman" w:cs="Times New Roman"/>
          <w:b/>
          <w:bCs/>
          <w:color w:val="1B1C1D"/>
          <w:sz w:val="27"/>
          <w:szCs w:val="27"/>
        </w:rPr>
        <w:t>Unit 2: Pedagogical Frameworks and Applications</w:t>
      </w:r>
    </w:p>
    <w:p w:rsidR="007F13F9" w:rsidRPr="007F13F9" w:rsidRDefault="007F13F9" w:rsidP="001012AD">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2.1 Assumptions behind ELT Approaches, Methods, and Techniques</w:t>
      </w:r>
    </w:p>
    <w:p w:rsidR="007F13F9" w:rsidRPr="007F13F9" w:rsidRDefault="007F13F9" w:rsidP="001012AD">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2.2 Methodologies based on Focus:</w:t>
      </w:r>
    </w:p>
    <w:p w:rsidR="007F13F9" w:rsidRPr="007F13F9"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Language-</w:t>
      </w:r>
      <w:proofErr w:type="spellStart"/>
      <w:r w:rsidRPr="007F13F9">
        <w:rPr>
          <w:rFonts w:ascii="Times New Roman" w:eastAsia="Times New Roman" w:hAnsi="Times New Roman" w:cs="Times New Roman"/>
          <w:color w:val="1B1C1D"/>
          <w:sz w:val="24"/>
          <w:szCs w:val="24"/>
        </w:rPr>
        <w:t>centred</w:t>
      </w:r>
      <w:proofErr w:type="spellEnd"/>
      <w:r w:rsidRPr="007F13F9">
        <w:rPr>
          <w:rFonts w:ascii="Times New Roman" w:eastAsia="Times New Roman" w:hAnsi="Times New Roman" w:cs="Times New Roman"/>
          <w:color w:val="1B1C1D"/>
          <w:sz w:val="24"/>
          <w:szCs w:val="24"/>
        </w:rPr>
        <w:t xml:space="preserve"> approaches, methods, and techniques.</w:t>
      </w:r>
    </w:p>
    <w:p w:rsidR="007F13F9" w:rsidRPr="007F13F9"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Learner-</w:t>
      </w:r>
      <w:proofErr w:type="spellStart"/>
      <w:r w:rsidRPr="007F13F9">
        <w:rPr>
          <w:rFonts w:ascii="Times New Roman" w:eastAsia="Times New Roman" w:hAnsi="Times New Roman" w:cs="Times New Roman"/>
          <w:color w:val="1B1C1D"/>
          <w:sz w:val="24"/>
          <w:szCs w:val="24"/>
        </w:rPr>
        <w:t>centred</w:t>
      </w:r>
      <w:proofErr w:type="spellEnd"/>
      <w:r w:rsidRPr="007F13F9">
        <w:rPr>
          <w:rFonts w:ascii="Times New Roman" w:eastAsia="Times New Roman" w:hAnsi="Times New Roman" w:cs="Times New Roman"/>
          <w:color w:val="1B1C1D"/>
          <w:sz w:val="24"/>
          <w:szCs w:val="24"/>
        </w:rPr>
        <w:t xml:space="preserve"> approaches, methods, and techniques.</w:t>
      </w:r>
    </w:p>
    <w:p w:rsidR="007F13F9" w:rsidRPr="007F13F9"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Learning-</w:t>
      </w:r>
      <w:proofErr w:type="spellStart"/>
      <w:r w:rsidRPr="007F13F9">
        <w:rPr>
          <w:rFonts w:ascii="Times New Roman" w:eastAsia="Times New Roman" w:hAnsi="Times New Roman" w:cs="Times New Roman"/>
          <w:color w:val="1B1C1D"/>
          <w:sz w:val="24"/>
          <w:szCs w:val="24"/>
        </w:rPr>
        <w:t>centred</w:t>
      </w:r>
      <w:proofErr w:type="spellEnd"/>
      <w:r w:rsidRPr="007F13F9">
        <w:rPr>
          <w:rFonts w:ascii="Times New Roman" w:eastAsia="Times New Roman" w:hAnsi="Times New Roman" w:cs="Times New Roman"/>
          <w:color w:val="1B1C1D"/>
          <w:sz w:val="24"/>
          <w:szCs w:val="24"/>
        </w:rPr>
        <w:t xml:space="preserve"> approaches, methods, and techniques.</w:t>
      </w:r>
    </w:p>
    <w:p w:rsidR="007F13F9" w:rsidRPr="007F13F9" w:rsidRDefault="007F13F9" w:rsidP="007F13F9">
      <w:pPr>
        <w:spacing w:after="0" w:line="240" w:lineRule="auto"/>
        <w:outlineLvl w:val="2"/>
        <w:rPr>
          <w:rFonts w:ascii="Times New Roman" w:eastAsia="Times New Roman" w:hAnsi="Times New Roman" w:cs="Times New Roman"/>
          <w:b/>
          <w:bCs/>
          <w:color w:val="1B1C1D"/>
          <w:sz w:val="27"/>
          <w:szCs w:val="27"/>
        </w:rPr>
      </w:pPr>
      <w:r w:rsidRPr="007F13F9">
        <w:rPr>
          <w:rFonts w:ascii="Times New Roman" w:eastAsia="Times New Roman" w:hAnsi="Times New Roman" w:cs="Times New Roman"/>
          <w:b/>
          <w:bCs/>
          <w:color w:val="1B1C1D"/>
          <w:sz w:val="27"/>
          <w:szCs w:val="27"/>
        </w:rPr>
        <w:t>Unit 3: Current Trends and Developments in ELT</w:t>
      </w:r>
    </w:p>
    <w:p w:rsidR="007F13F9" w:rsidRPr="001012AD" w:rsidRDefault="007F13F9" w:rsidP="001012AD">
      <w:pPr>
        <w:spacing w:after="0" w:line="240" w:lineRule="auto"/>
        <w:ind w:left="720"/>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3.1 Critical Pedagogy</w:t>
      </w:r>
    </w:p>
    <w:p w:rsidR="007F13F9" w:rsidRPr="001012AD"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Foundations and major concepts.</w:t>
      </w:r>
    </w:p>
    <w:p w:rsidR="007F13F9" w:rsidRPr="001012AD" w:rsidRDefault="007F13F9" w:rsidP="001012AD">
      <w:pPr>
        <w:spacing w:after="0" w:line="240" w:lineRule="auto"/>
        <w:ind w:left="720"/>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3.2 Post-Method Perspectives</w:t>
      </w:r>
    </w:p>
    <w:p w:rsidR="007F13F9" w:rsidRPr="001012AD"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The Post-Method Condition and Post-Method Pedagogy.</w:t>
      </w:r>
    </w:p>
    <w:p w:rsidR="007F13F9" w:rsidRPr="007F13F9" w:rsidRDefault="007F13F9" w:rsidP="007F13F9">
      <w:pPr>
        <w:spacing w:after="0" w:line="240" w:lineRule="auto"/>
        <w:outlineLvl w:val="2"/>
        <w:rPr>
          <w:rFonts w:ascii="Times New Roman" w:eastAsia="Times New Roman" w:hAnsi="Times New Roman" w:cs="Times New Roman"/>
          <w:b/>
          <w:bCs/>
          <w:color w:val="1B1C1D"/>
          <w:sz w:val="27"/>
          <w:szCs w:val="27"/>
        </w:rPr>
      </w:pPr>
      <w:r w:rsidRPr="007F13F9">
        <w:rPr>
          <w:rFonts w:ascii="Times New Roman" w:eastAsia="Times New Roman" w:hAnsi="Times New Roman" w:cs="Times New Roman"/>
          <w:b/>
          <w:bCs/>
          <w:color w:val="1B1C1D"/>
          <w:sz w:val="27"/>
          <w:szCs w:val="27"/>
        </w:rPr>
        <w:t>Unit 4: Curriculum, Syllabus Design, and Materials Development</w:t>
      </w:r>
    </w:p>
    <w:p w:rsidR="007F13F9" w:rsidRPr="007F13F9" w:rsidRDefault="007F13F9" w:rsidP="001012AD">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4.1 Language Curriculum</w:t>
      </w:r>
    </w:p>
    <w:p w:rsidR="007F13F9" w:rsidRPr="001012AD"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Definition, Conceptions, Theories, and Types of Language Curriculum.</w:t>
      </w:r>
    </w:p>
    <w:p w:rsidR="007F13F9" w:rsidRPr="001012AD"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 xml:space="preserve">Curriculum Models (Tyler, </w:t>
      </w:r>
      <w:proofErr w:type="spellStart"/>
      <w:r w:rsidRPr="001012AD">
        <w:rPr>
          <w:rFonts w:ascii="Times New Roman" w:eastAsia="Times New Roman" w:hAnsi="Times New Roman" w:cs="Times New Roman"/>
          <w:color w:val="1B1C1D"/>
          <w:sz w:val="24"/>
          <w:szCs w:val="24"/>
        </w:rPr>
        <w:t>Taba</w:t>
      </w:r>
      <w:proofErr w:type="spellEnd"/>
      <w:r w:rsidRPr="001012AD">
        <w:rPr>
          <w:rFonts w:ascii="Times New Roman" w:eastAsia="Times New Roman" w:hAnsi="Times New Roman" w:cs="Times New Roman"/>
          <w:color w:val="1B1C1D"/>
          <w:sz w:val="24"/>
          <w:szCs w:val="24"/>
        </w:rPr>
        <w:t xml:space="preserve">, </w:t>
      </w:r>
      <w:proofErr w:type="spellStart"/>
      <w:r w:rsidRPr="001012AD">
        <w:rPr>
          <w:rFonts w:ascii="Times New Roman" w:eastAsia="Times New Roman" w:hAnsi="Times New Roman" w:cs="Times New Roman"/>
          <w:color w:val="1B1C1D"/>
          <w:sz w:val="24"/>
          <w:szCs w:val="24"/>
        </w:rPr>
        <w:t>Stenhouse</w:t>
      </w:r>
      <w:proofErr w:type="spellEnd"/>
      <w:r w:rsidRPr="001012AD">
        <w:rPr>
          <w:rFonts w:ascii="Times New Roman" w:eastAsia="Times New Roman" w:hAnsi="Times New Roman" w:cs="Times New Roman"/>
          <w:color w:val="1B1C1D"/>
          <w:sz w:val="24"/>
          <w:szCs w:val="24"/>
        </w:rPr>
        <w:t>).</w:t>
      </w:r>
    </w:p>
    <w:p w:rsidR="007F13F9" w:rsidRPr="001012AD" w:rsidRDefault="007F13F9" w:rsidP="001012AD">
      <w:pPr>
        <w:pStyle w:val="ListParagraph"/>
        <w:numPr>
          <w:ilvl w:val="0"/>
          <w:numId w:val="17"/>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Value Systems in Curriculum Design; Curriculum Transaction and Negotiation.</w:t>
      </w:r>
    </w:p>
    <w:p w:rsidR="007F13F9" w:rsidRPr="007F13F9" w:rsidRDefault="007F13F9" w:rsidP="001012AD">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4.2 The Language Syllabus</w:t>
      </w:r>
    </w:p>
    <w:p w:rsidR="007F13F9" w:rsidRPr="001012AD" w:rsidRDefault="007F13F9" w:rsidP="001012AD">
      <w:pPr>
        <w:pStyle w:val="ListParagraph"/>
        <w:numPr>
          <w:ilvl w:val="0"/>
          <w:numId w:val="18"/>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lastRenderedPageBreak/>
        <w:t>Concept, Nature, Purpose, and Types of Language Syllabus (e.g., structural, notional/functional, task-based, process).</w:t>
      </w:r>
    </w:p>
    <w:p w:rsidR="007F13F9" w:rsidRPr="007F13F9" w:rsidRDefault="007F13F9" w:rsidP="001012AD">
      <w:pPr>
        <w:spacing w:after="0" w:line="240" w:lineRule="auto"/>
        <w:ind w:left="72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4.3 ELT Instructional Materials Design and Evaluation</w:t>
      </w:r>
    </w:p>
    <w:p w:rsidR="007F13F9" w:rsidRPr="001012AD" w:rsidRDefault="007F13F9" w:rsidP="001012AD">
      <w:pPr>
        <w:pStyle w:val="ListParagraph"/>
        <w:numPr>
          <w:ilvl w:val="0"/>
          <w:numId w:val="18"/>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Concept and Types of Instructional Materials.</w:t>
      </w:r>
    </w:p>
    <w:p w:rsidR="007F13F9" w:rsidRPr="001012AD" w:rsidRDefault="007F13F9" w:rsidP="001012AD">
      <w:pPr>
        <w:pStyle w:val="ListParagraph"/>
        <w:numPr>
          <w:ilvl w:val="0"/>
          <w:numId w:val="18"/>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The Link between Syllabus and Instructional Materials.</w:t>
      </w:r>
    </w:p>
    <w:p w:rsidR="007F13F9" w:rsidRPr="001012AD" w:rsidRDefault="007F13F9" w:rsidP="001012AD">
      <w:pPr>
        <w:pStyle w:val="ListParagraph"/>
        <w:numPr>
          <w:ilvl w:val="0"/>
          <w:numId w:val="18"/>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Design and systematic Evaluation of Instructional Materials.</w:t>
      </w:r>
    </w:p>
    <w:p w:rsidR="007F13F9" w:rsidRPr="007F13F9" w:rsidRDefault="007F13F9" w:rsidP="007F13F9">
      <w:pPr>
        <w:spacing w:after="0" w:line="240" w:lineRule="auto"/>
        <w:outlineLvl w:val="2"/>
        <w:rPr>
          <w:rFonts w:ascii="Times New Roman" w:eastAsia="Times New Roman" w:hAnsi="Times New Roman" w:cs="Times New Roman"/>
          <w:b/>
          <w:bCs/>
          <w:color w:val="1B1C1D"/>
          <w:sz w:val="27"/>
          <w:szCs w:val="27"/>
        </w:rPr>
      </w:pPr>
      <w:r w:rsidRPr="007F13F9">
        <w:rPr>
          <w:rFonts w:ascii="Times New Roman" w:eastAsia="Times New Roman" w:hAnsi="Times New Roman" w:cs="Times New Roman"/>
          <w:b/>
          <w:bCs/>
          <w:color w:val="1B1C1D"/>
          <w:sz w:val="27"/>
          <w:szCs w:val="27"/>
        </w:rPr>
        <w:t>Unit 5: Language Assessment</w:t>
      </w:r>
    </w:p>
    <w:p w:rsidR="007F13F9" w:rsidRPr="001012AD" w:rsidRDefault="007F13F9" w:rsidP="001012AD">
      <w:pPr>
        <w:spacing w:after="0" w:line="240" w:lineRule="auto"/>
        <w:ind w:left="720"/>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5.1 Theories of Language Assessment</w:t>
      </w:r>
    </w:p>
    <w:p w:rsidR="007F13F9" w:rsidRPr="001012AD" w:rsidRDefault="007F13F9" w:rsidP="001012AD">
      <w:pPr>
        <w:spacing w:after="0" w:line="240" w:lineRule="auto"/>
        <w:ind w:left="720"/>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5.2 Current Approaches and Methods in Assessment</w:t>
      </w:r>
    </w:p>
    <w:p w:rsidR="007F13F9" w:rsidRPr="001012AD" w:rsidRDefault="007F13F9" w:rsidP="001012AD">
      <w:pPr>
        <w:pStyle w:val="ListParagraph"/>
        <w:numPr>
          <w:ilvl w:val="0"/>
          <w:numId w:val="20"/>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Synthesizing research on assessing students' progress and learning.</w:t>
      </w:r>
    </w:p>
    <w:p w:rsidR="007F13F9" w:rsidRPr="001012AD" w:rsidRDefault="007F13F9" w:rsidP="001012AD">
      <w:pPr>
        <w:pStyle w:val="ListParagraph"/>
        <w:numPr>
          <w:ilvl w:val="0"/>
          <w:numId w:val="20"/>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color w:val="1B1C1D"/>
          <w:sz w:val="24"/>
          <w:szCs w:val="24"/>
        </w:rPr>
        <w:t>Reflection on current assessment practices in Ethiopia.</w:t>
      </w:r>
    </w:p>
    <w:p w:rsidR="007F13F9" w:rsidRPr="007F13F9" w:rsidRDefault="007F13F9" w:rsidP="001012AD">
      <w:pPr>
        <w:pStyle w:val="IntenseQuote"/>
      </w:pPr>
      <w:r w:rsidRPr="007F13F9">
        <w:t>4. Methods of Course Delivery</w:t>
      </w:r>
    </w:p>
    <w:p w:rsidR="007F13F9" w:rsidRPr="007F13F9" w:rsidRDefault="007F13F9" w:rsidP="007F13F9">
      <w:p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The course </w:t>
      </w:r>
      <w:proofErr w:type="gramStart"/>
      <w:r w:rsidRPr="007F13F9">
        <w:rPr>
          <w:rFonts w:ascii="Times New Roman" w:eastAsia="Times New Roman" w:hAnsi="Times New Roman" w:cs="Times New Roman"/>
          <w:color w:val="1B1C1D"/>
          <w:sz w:val="24"/>
          <w:szCs w:val="24"/>
        </w:rPr>
        <w:t>will be delivered</w:t>
      </w:r>
      <w:proofErr w:type="gramEnd"/>
      <w:r w:rsidRPr="007F13F9">
        <w:rPr>
          <w:rFonts w:ascii="Times New Roman" w:eastAsia="Times New Roman" w:hAnsi="Times New Roman" w:cs="Times New Roman"/>
          <w:color w:val="1B1C1D"/>
          <w:sz w:val="24"/>
          <w:szCs w:val="24"/>
        </w:rPr>
        <w:t xml:space="preserve"> through a variety of modes to ensure active engagement:</w:t>
      </w:r>
    </w:p>
    <w:p w:rsidR="007F13F9" w:rsidRPr="001012AD" w:rsidRDefault="007F13F9" w:rsidP="001012AD">
      <w:pPr>
        <w:pStyle w:val="ListParagraph"/>
        <w:numPr>
          <w:ilvl w:val="0"/>
          <w:numId w:val="21"/>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Instructor-led Lectures</w:t>
      </w:r>
      <w:r w:rsidRPr="001012AD">
        <w:rPr>
          <w:rFonts w:ascii="Times New Roman" w:eastAsia="Times New Roman" w:hAnsi="Times New Roman" w:cs="Times New Roman"/>
          <w:color w:val="1B1C1D"/>
          <w:sz w:val="24"/>
          <w:szCs w:val="24"/>
        </w:rPr>
        <w:t xml:space="preserve"> and PPT Presentations.</w:t>
      </w:r>
    </w:p>
    <w:p w:rsidR="007F13F9" w:rsidRPr="001012AD" w:rsidRDefault="007F13F9" w:rsidP="001012AD">
      <w:pPr>
        <w:pStyle w:val="ListParagraph"/>
        <w:numPr>
          <w:ilvl w:val="0"/>
          <w:numId w:val="21"/>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Active Classroom Discussions</w:t>
      </w:r>
      <w:r w:rsidRPr="001012AD">
        <w:rPr>
          <w:rFonts w:ascii="Times New Roman" w:eastAsia="Times New Roman" w:hAnsi="Times New Roman" w:cs="Times New Roman"/>
          <w:color w:val="1B1C1D"/>
          <w:sz w:val="24"/>
          <w:szCs w:val="24"/>
        </w:rPr>
        <w:t xml:space="preserve"> and debates on core issues.</w:t>
      </w:r>
    </w:p>
    <w:p w:rsidR="007F13F9" w:rsidRPr="001012AD" w:rsidRDefault="007F13F9" w:rsidP="001012AD">
      <w:pPr>
        <w:pStyle w:val="ListParagraph"/>
        <w:numPr>
          <w:ilvl w:val="0"/>
          <w:numId w:val="21"/>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Seminar Presentations</w:t>
      </w:r>
      <w:r w:rsidRPr="001012AD">
        <w:rPr>
          <w:rFonts w:ascii="Times New Roman" w:eastAsia="Times New Roman" w:hAnsi="Times New Roman" w:cs="Times New Roman"/>
          <w:color w:val="1B1C1D"/>
          <w:sz w:val="24"/>
          <w:szCs w:val="24"/>
        </w:rPr>
        <w:t xml:space="preserve"> by candidates on selected theories and their interaction.</w:t>
      </w:r>
    </w:p>
    <w:p w:rsidR="007F13F9" w:rsidRPr="001012AD" w:rsidRDefault="007F13F9" w:rsidP="001012AD">
      <w:pPr>
        <w:pStyle w:val="ListParagraph"/>
        <w:numPr>
          <w:ilvl w:val="0"/>
          <w:numId w:val="21"/>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Critical Review</w:t>
      </w:r>
      <w:r w:rsidRPr="001012AD">
        <w:rPr>
          <w:rFonts w:ascii="Times New Roman" w:eastAsia="Times New Roman" w:hAnsi="Times New Roman" w:cs="Times New Roman"/>
          <w:color w:val="1B1C1D"/>
          <w:sz w:val="24"/>
          <w:szCs w:val="24"/>
        </w:rPr>
        <w:t xml:space="preserve"> of emerging trends and articles.</w:t>
      </w:r>
    </w:p>
    <w:p w:rsidR="007F13F9" w:rsidRPr="001012AD" w:rsidRDefault="007F13F9" w:rsidP="001012AD">
      <w:pPr>
        <w:pStyle w:val="ListParagraph"/>
        <w:numPr>
          <w:ilvl w:val="0"/>
          <w:numId w:val="21"/>
        </w:numPr>
        <w:spacing w:after="0" w:line="240" w:lineRule="auto"/>
        <w:rPr>
          <w:rFonts w:ascii="Times New Roman" w:eastAsia="Times New Roman" w:hAnsi="Times New Roman" w:cs="Times New Roman"/>
          <w:color w:val="1B1C1D"/>
          <w:sz w:val="24"/>
          <w:szCs w:val="24"/>
        </w:rPr>
      </w:pPr>
      <w:r w:rsidRPr="001012AD">
        <w:rPr>
          <w:rFonts w:ascii="Times New Roman" w:eastAsia="Times New Roman" w:hAnsi="Times New Roman" w:cs="Times New Roman"/>
          <w:b/>
          <w:bCs/>
          <w:color w:val="1B1C1D"/>
          <w:sz w:val="24"/>
          <w:szCs w:val="24"/>
          <w:bdr w:val="none" w:sz="0" w:space="0" w:color="auto" w:frame="1"/>
        </w:rPr>
        <w:t>Written/Oral Reflections</w:t>
      </w:r>
      <w:r w:rsidRPr="001012AD">
        <w:rPr>
          <w:rFonts w:ascii="Times New Roman" w:eastAsia="Times New Roman" w:hAnsi="Times New Roman" w:cs="Times New Roman"/>
          <w:color w:val="1B1C1D"/>
          <w:sz w:val="24"/>
          <w:szCs w:val="24"/>
        </w:rPr>
        <w:t xml:space="preserve"> on candidates’ own experiences as learners, teachers, and researchers.</w:t>
      </w:r>
    </w:p>
    <w:p w:rsidR="007F13F9" w:rsidRPr="007F13F9" w:rsidRDefault="007F13F9" w:rsidP="001012AD">
      <w:pPr>
        <w:pStyle w:val="IntenseQuote"/>
      </w:pPr>
      <w:r w:rsidRPr="007F13F9">
        <w:t>5. Methods of Assessment</w:t>
      </w:r>
    </w:p>
    <w:p w:rsidR="007F13F9" w:rsidRPr="007F13F9" w:rsidRDefault="007F13F9" w:rsidP="007F13F9">
      <w:p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The PhD candidates </w:t>
      </w:r>
      <w:proofErr w:type="gramStart"/>
      <w:r w:rsidRPr="007F13F9">
        <w:rPr>
          <w:rFonts w:ascii="Times New Roman" w:eastAsia="Times New Roman" w:hAnsi="Times New Roman" w:cs="Times New Roman"/>
          <w:color w:val="1B1C1D"/>
          <w:sz w:val="24"/>
          <w:szCs w:val="24"/>
        </w:rPr>
        <w:t>will be assessed</w:t>
      </w:r>
      <w:proofErr w:type="gramEnd"/>
      <w:r w:rsidRPr="007F13F9">
        <w:rPr>
          <w:rFonts w:ascii="Times New Roman" w:eastAsia="Times New Roman" w:hAnsi="Times New Roman" w:cs="Times New Roman"/>
          <w:color w:val="1B1C1D"/>
          <w:sz w:val="24"/>
          <w:szCs w:val="24"/>
        </w:rPr>
        <w:t xml:space="preserve"> based on the following scheme:</w:t>
      </w:r>
    </w:p>
    <w:tbl>
      <w:tblPr>
        <w:tblStyle w:val="PlainTable5"/>
        <w:tblW w:w="0" w:type="auto"/>
        <w:tblLook w:val="04A0" w:firstRow="1" w:lastRow="0" w:firstColumn="1" w:lastColumn="0" w:noHBand="0" w:noVBand="1"/>
      </w:tblPr>
      <w:tblGrid>
        <w:gridCol w:w="1746"/>
        <w:gridCol w:w="1323"/>
        <w:gridCol w:w="6291"/>
      </w:tblGrid>
      <w:tr w:rsidR="007F13F9" w:rsidRPr="007F13F9" w:rsidTr="001012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Assessment Component</w:t>
            </w:r>
          </w:p>
        </w:tc>
        <w:tc>
          <w:tcPr>
            <w:tcW w:w="0" w:type="auto"/>
            <w:hideMark/>
          </w:tcPr>
          <w:p w:rsidR="007F13F9" w:rsidRPr="007F13F9" w:rsidRDefault="007F13F9" w:rsidP="007F13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Percentage</w:t>
            </w:r>
          </w:p>
        </w:tc>
        <w:tc>
          <w:tcPr>
            <w:tcW w:w="0" w:type="auto"/>
            <w:hideMark/>
          </w:tcPr>
          <w:p w:rsidR="007F13F9" w:rsidRPr="007F13F9" w:rsidRDefault="007F13F9" w:rsidP="007F13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Description</w:t>
            </w:r>
          </w:p>
        </w:tc>
      </w:tr>
      <w:tr w:rsidR="007F13F9" w:rsidRPr="007F13F9" w:rsidTr="00101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Assignments &amp; Reflections</w:t>
            </w:r>
          </w:p>
        </w:tc>
        <w:tc>
          <w:tcPr>
            <w:tcW w:w="0" w:type="auto"/>
            <w:hideMark/>
          </w:tcPr>
          <w:p w:rsidR="007F13F9" w:rsidRPr="007F13F9" w:rsidRDefault="007F13F9" w:rsidP="007F1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45%</w:t>
            </w:r>
          </w:p>
        </w:tc>
        <w:tc>
          <w:tcPr>
            <w:tcW w:w="0" w:type="auto"/>
            <w:hideMark/>
          </w:tcPr>
          <w:p w:rsidR="007F13F9" w:rsidRPr="007F13F9" w:rsidRDefault="007F13F9" w:rsidP="001012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Includes a series of written tasks focusing on language theories, the influence of philosophies on teaching methods (language-</w:t>
            </w:r>
            <w:proofErr w:type="spellStart"/>
            <w:r w:rsidRPr="007F13F9">
              <w:rPr>
                <w:rFonts w:ascii="Times New Roman" w:eastAsia="Times New Roman" w:hAnsi="Times New Roman" w:cs="Times New Roman"/>
                <w:color w:val="1B1C1D"/>
                <w:sz w:val="24"/>
                <w:szCs w:val="24"/>
              </w:rPr>
              <w:t>centred</w:t>
            </w:r>
            <w:proofErr w:type="spellEnd"/>
            <w:r w:rsidRPr="007F13F9">
              <w:rPr>
                <w:rFonts w:ascii="Times New Roman" w:eastAsia="Times New Roman" w:hAnsi="Times New Roman" w:cs="Times New Roman"/>
                <w:color w:val="1B1C1D"/>
                <w:sz w:val="24"/>
                <w:szCs w:val="24"/>
              </w:rPr>
              <w:t>, learner-</w:t>
            </w:r>
            <w:proofErr w:type="spellStart"/>
            <w:r w:rsidRPr="007F13F9">
              <w:rPr>
                <w:rFonts w:ascii="Times New Roman" w:eastAsia="Times New Roman" w:hAnsi="Times New Roman" w:cs="Times New Roman"/>
                <w:color w:val="1B1C1D"/>
                <w:sz w:val="24"/>
                <w:szCs w:val="24"/>
              </w:rPr>
              <w:t>centred</w:t>
            </w:r>
            <w:proofErr w:type="spellEnd"/>
            <w:r w:rsidRPr="007F13F9">
              <w:rPr>
                <w:rFonts w:ascii="Times New Roman" w:eastAsia="Times New Roman" w:hAnsi="Times New Roman" w:cs="Times New Roman"/>
                <w:color w:val="1B1C1D"/>
                <w:sz w:val="24"/>
                <w:szCs w:val="24"/>
              </w:rPr>
              <w:t>, etc.), and the impact on cu</w:t>
            </w:r>
            <w:r w:rsidR="001012AD">
              <w:rPr>
                <w:rFonts w:ascii="Times New Roman" w:eastAsia="Times New Roman" w:hAnsi="Times New Roman" w:cs="Times New Roman"/>
                <w:color w:val="1B1C1D"/>
                <w:sz w:val="24"/>
                <w:szCs w:val="24"/>
              </w:rPr>
              <w:t xml:space="preserve">rriculum/materials/assessment. </w:t>
            </w:r>
          </w:p>
        </w:tc>
      </w:tr>
      <w:tr w:rsidR="007F13F9" w:rsidRPr="007F13F9" w:rsidTr="001012AD">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Critical Article Review</w:t>
            </w:r>
          </w:p>
        </w:tc>
        <w:tc>
          <w:tcPr>
            <w:tcW w:w="0" w:type="auto"/>
            <w:hideMark/>
          </w:tcPr>
          <w:p w:rsidR="007F13F9" w:rsidRPr="007F13F9" w:rsidRDefault="007F13F9" w:rsidP="007F1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30%</w:t>
            </w:r>
          </w:p>
        </w:tc>
        <w:tc>
          <w:tcPr>
            <w:tcW w:w="0" w:type="auto"/>
            <w:hideMark/>
          </w:tcPr>
          <w:p w:rsidR="007F13F9" w:rsidRPr="007F13F9" w:rsidRDefault="007F13F9" w:rsidP="001012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A critical review of articles (published from 20</w:t>
            </w:r>
            <w:r w:rsidR="001012AD">
              <w:rPr>
                <w:rFonts w:ascii="Times New Roman" w:eastAsia="Times New Roman" w:hAnsi="Times New Roman" w:cs="Times New Roman"/>
                <w:color w:val="1B1C1D"/>
                <w:sz w:val="24"/>
                <w:szCs w:val="24"/>
              </w:rPr>
              <w:t>15</w:t>
            </w:r>
            <w:r w:rsidRPr="007F13F9">
              <w:rPr>
                <w:rFonts w:ascii="Times New Roman" w:eastAsia="Times New Roman" w:hAnsi="Times New Roman" w:cs="Times New Roman"/>
                <w:color w:val="1B1C1D"/>
                <w:sz w:val="24"/>
                <w:szCs w:val="24"/>
              </w:rPr>
              <w:t xml:space="preserve"> onwards) on emerging trends of ELT Philosophies, Theories, and Methods, </w:t>
            </w:r>
          </w:p>
        </w:tc>
      </w:tr>
      <w:tr w:rsidR="007F13F9" w:rsidRPr="007F13F9" w:rsidTr="00101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Final Examination</w:t>
            </w:r>
          </w:p>
        </w:tc>
        <w:tc>
          <w:tcPr>
            <w:tcW w:w="0" w:type="auto"/>
            <w:hideMark/>
          </w:tcPr>
          <w:p w:rsidR="007F13F9" w:rsidRPr="007F13F9" w:rsidRDefault="007F13F9" w:rsidP="007F1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25%</w:t>
            </w:r>
          </w:p>
        </w:tc>
        <w:tc>
          <w:tcPr>
            <w:tcW w:w="0" w:type="auto"/>
            <w:hideMark/>
          </w:tcPr>
          <w:p w:rsidR="007F13F9" w:rsidRPr="007F13F9" w:rsidRDefault="007F13F9" w:rsidP="007F13F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Comprehensive final examination covering all module contents.</w:t>
            </w:r>
          </w:p>
        </w:tc>
      </w:tr>
      <w:tr w:rsidR="007F13F9" w:rsidRPr="007F13F9" w:rsidTr="001012AD">
        <w:tc>
          <w:tcPr>
            <w:cnfStyle w:val="001000000000" w:firstRow="0" w:lastRow="0" w:firstColumn="1" w:lastColumn="0" w:oddVBand="0" w:evenVBand="0" w:oddHBand="0" w:evenHBand="0" w:firstRowFirstColumn="0" w:firstRowLastColumn="0" w:lastRowFirstColumn="0" w:lastRowLastColumn="0"/>
            <w:tcW w:w="0" w:type="auto"/>
            <w:hideMark/>
          </w:tcPr>
          <w:p w:rsidR="007F13F9" w:rsidRPr="007F13F9" w:rsidRDefault="007F13F9" w:rsidP="007F13F9">
            <w:pPr>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Total</w:t>
            </w:r>
          </w:p>
        </w:tc>
        <w:tc>
          <w:tcPr>
            <w:tcW w:w="0" w:type="auto"/>
            <w:hideMark/>
          </w:tcPr>
          <w:p w:rsidR="007F13F9" w:rsidRPr="007F13F9" w:rsidRDefault="007F13F9" w:rsidP="007F1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r w:rsidRPr="007F13F9">
              <w:rPr>
                <w:rFonts w:ascii="Times New Roman" w:eastAsia="Times New Roman" w:hAnsi="Times New Roman" w:cs="Times New Roman"/>
                <w:b/>
                <w:bCs/>
                <w:color w:val="1B1C1D"/>
                <w:sz w:val="24"/>
                <w:szCs w:val="24"/>
                <w:bdr w:val="none" w:sz="0" w:space="0" w:color="auto" w:frame="1"/>
              </w:rPr>
              <w:t>100%</w:t>
            </w:r>
          </w:p>
        </w:tc>
        <w:tc>
          <w:tcPr>
            <w:tcW w:w="0" w:type="auto"/>
            <w:hideMark/>
          </w:tcPr>
          <w:p w:rsidR="007F13F9" w:rsidRPr="007F13F9" w:rsidRDefault="007F13F9" w:rsidP="007F13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B1C1D"/>
                <w:sz w:val="24"/>
                <w:szCs w:val="24"/>
              </w:rPr>
            </w:pPr>
          </w:p>
        </w:tc>
      </w:tr>
    </w:tbl>
    <w:p w:rsidR="007F13F9" w:rsidRPr="007F13F9" w:rsidRDefault="007F13F9" w:rsidP="001012AD">
      <w:pPr>
        <w:pStyle w:val="IntenseQuote"/>
      </w:pPr>
      <w:r w:rsidRPr="007F13F9">
        <w:t>6. References</w:t>
      </w:r>
      <w:bookmarkStart w:id="0" w:name="_GoBack"/>
      <w:bookmarkEnd w:id="0"/>
    </w:p>
    <w:p w:rsidR="007F13F9" w:rsidRPr="007F13F9" w:rsidRDefault="007F13F9" w:rsidP="007F13F9">
      <w:pPr>
        <w:spacing w:after="0" w:line="240" w:lineRule="auto"/>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lastRenderedPageBreak/>
        <w:t>The following are key references for the course (this list is not exhaustive):</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Brown, H.D. (2007). </w:t>
      </w:r>
      <w:r w:rsidRPr="007F13F9">
        <w:rPr>
          <w:rFonts w:ascii="Times New Roman" w:eastAsia="Times New Roman" w:hAnsi="Times New Roman" w:cs="Times New Roman"/>
          <w:i/>
          <w:iCs/>
          <w:color w:val="1B1C1D"/>
          <w:sz w:val="24"/>
          <w:szCs w:val="24"/>
          <w:bdr w:val="none" w:sz="0" w:space="0" w:color="auto" w:frame="1"/>
        </w:rPr>
        <w:t>Principles of Language Learning and Teaching</w:t>
      </w:r>
      <w:r w:rsidRPr="007F13F9">
        <w:rPr>
          <w:rFonts w:ascii="Times New Roman" w:eastAsia="Times New Roman" w:hAnsi="Times New Roman" w:cs="Times New Roman"/>
          <w:color w:val="1B1C1D"/>
          <w:sz w:val="24"/>
          <w:szCs w:val="24"/>
        </w:rPr>
        <w:t xml:space="preserve"> (</w:t>
      </w:r>
      <w:proofErr w:type="gramStart"/>
      <w:r w:rsidRPr="007F13F9">
        <w:rPr>
          <w:rFonts w:ascii="Times New Roman" w:eastAsia="Times New Roman" w:hAnsi="Times New Roman" w:cs="Times New Roman"/>
          <w:color w:val="1B1C1D"/>
          <w:sz w:val="24"/>
          <w:szCs w:val="24"/>
        </w:rPr>
        <w:t>4th</w:t>
      </w:r>
      <w:proofErr w:type="gramEnd"/>
      <w:r w:rsidRPr="007F13F9">
        <w:rPr>
          <w:rFonts w:ascii="Times New Roman" w:eastAsia="Times New Roman" w:hAnsi="Times New Roman" w:cs="Times New Roman"/>
          <w:color w:val="1B1C1D"/>
          <w:sz w:val="24"/>
          <w:szCs w:val="24"/>
        </w:rPr>
        <w:t xml:space="preserve"> Ed.). Longman, Inc.</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Broughton, G., </w:t>
      </w:r>
      <w:proofErr w:type="spellStart"/>
      <w:r w:rsidRPr="007F13F9">
        <w:rPr>
          <w:rFonts w:ascii="Times New Roman" w:eastAsia="Times New Roman" w:hAnsi="Times New Roman" w:cs="Times New Roman"/>
          <w:color w:val="1B1C1D"/>
          <w:sz w:val="24"/>
          <w:szCs w:val="24"/>
        </w:rPr>
        <w:t>Brumfit</w:t>
      </w:r>
      <w:proofErr w:type="spellEnd"/>
      <w:r w:rsidRPr="007F13F9">
        <w:rPr>
          <w:rFonts w:ascii="Times New Roman" w:eastAsia="Times New Roman" w:hAnsi="Times New Roman" w:cs="Times New Roman"/>
          <w:color w:val="1B1C1D"/>
          <w:sz w:val="24"/>
          <w:szCs w:val="24"/>
        </w:rPr>
        <w:t xml:space="preserve">, C., </w:t>
      </w:r>
      <w:proofErr w:type="spellStart"/>
      <w:r w:rsidRPr="007F13F9">
        <w:rPr>
          <w:rFonts w:ascii="Times New Roman" w:eastAsia="Times New Roman" w:hAnsi="Times New Roman" w:cs="Times New Roman"/>
          <w:color w:val="1B1C1D"/>
          <w:sz w:val="24"/>
          <w:szCs w:val="24"/>
        </w:rPr>
        <w:t>Flavell</w:t>
      </w:r>
      <w:proofErr w:type="spellEnd"/>
      <w:r w:rsidRPr="007F13F9">
        <w:rPr>
          <w:rFonts w:ascii="Times New Roman" w:eastAsia="Times New Roman" w:hAnsi="Times New Roman" w:cs="Times New Roman"/>
          <w:color w:val="1B1C1D"/>
          <w:sz w:val="24"/>
          <w:szCs w:val="24"/>
        </w:rPr>
        <w:t xml:space="preserve">, R., Hill, P., </w:t>
      </w:r>
      <w:proofErr w:type="spellStart"/>
      <w:r w:rsidRPr="007F13F9">
        <w:rPr>
          <w:rFonts w:ascii="Times New Roman" w:eastAsia="Times New Roman" w:hAnsi="Times New Roman" w:cs="Times New Roman"/>
          <w:color w:val="1B1C1D"/>
          <w:sz w:val="24"/>
          <w:szCs w:val="24"/>
        </w:rPr>
        <w:t>Pincas</w:t>
      </w:r>
      <w:proofErr w:type="spellEnd"/>
      <w:r w:rsidRPr="007F13F9">
        <w:rPr>
          <w:rFonts w:ascii="Times New Roman" w:eastAsia="Times New Roman" w:hAnsi="Times New Roman" w:cs="Times New Roman"/>
          <w:color w:val="1B1C1D"/>
          <w:sz w:val="24"/>
          <w:szCs w:val="24"/>
        </w:rPr>
        <w:t xml:space="preserve">, A. (2003). </w:t>
      </w:r>
      <w:r w:rsidRPr="007F13F9">
        <w:rPr>
          <w:rFonts w:ascii="Times New Roman" w:eastAsia="Times New Roman" w:hAnsi="Times New Roman" w:cs="Times New Roman"/>
          <w:i/>
          <w:iCs/>
          <w:color w:val="1B1C1D"/>
          <w:sz w:val="24"/>
          <w:szCs w:val="24"/>
          <w:bdr w:val="none" w:sz="0" w:space="0" w:color="auto" w:frame="1"/>
        </w:rPr>
        <w:t>Teaching English as a Foreign Language</w:t>
      </w:r>
      <w:r w:rsidRPr="007F13F9">
        <w:rPr>
          <w:rFonts w:ascii="Times New Roman" w:eastAsia="Times New Roman" w:hAnsi="Times New Roman" w:cs="Times New Roman"/>
          <w:color w:val="1B1C1D"/>
          <w:sz w:val="24"/>
          <w:szCs w:val="24"/>
        </w:rPr>
        <w:t xml:space="preserve"> (</w:t>
      </w:r>
      <w:proofErr w:type="gramStart"/>
      <w:r w:rsidRPr="007F13F9">
        <w:rPr>
          <w:rFonts w:ascii="Times New Roman" w:eastAsia="Times New Roman" w:hAnsi="Times New Roman" w:cs="Times New Roman"/>
          <w:color w:val="1B1C1D"/>
          <w:sz w:val="24"/>
          <w:szCs w:val="24"/>
        </w:rPr>
        <w:t>2nd</w:t>
      </w:r>
      <w:proofErr w:type="gramEnd"/>
      <w:r w:rsidRPr="007F13F9">
        <w:rPr>
          <w:rFonts w:ascii="Times New Roman" w:eastAsia="Times New Roman" w:hAnsi="Times New Roman" w:cs="Times New Roman"/>
          <w:color w:val="1B1C1D"/>
          <w:sz w:val="24"/>
          <w:szCs w:val="24"/>
        </w:rPr>
        <w:t xml:space="preserve"> ed.). Canada: Routledge and Regan Paul.</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proofErr w:type="spellStart"/>
      <w:r w:rsidRPr="007F13F9">
        <w:rPr>
          <w:rFonts w:ascii="Times New Roman" w:eastAsia="Times New Roman" w:hAnsi="Times New Roman" w:cs="Times New Roman"/>
          <w:color w:val="1B1C1D"/>
          <w:sz w:val="24"/>
          <w:szCs w:val="24"/>
        </w:rPr>
        <w:t>Canale</w:t>
      </w:r>
      <w:proofErr w:type="spellEnd"/>
      <w:r w:rsidRPr="007F13F9">
        <w:rPr>
          <w:rFonts w:ascii="Times New Roman" w:eastAsia="Times New Roman" w:hAnsi="Times New Roman" w:cs="Times New Roman"/>
          <w:color w:val="1B1C1D"/>
          <w:sz w:val="24"/>
          <w:szCs w:val="24"/>
        </w:rPr>
        <w:t xml:space="preserve">, M., and Swain, M. (1980). Theoretical bases of communicative approaches to second language teaching and testing. </w:t>
      </w:r>
      <w:r w:rsidRPr="007F13F9">
        <w:rPr>
          <w:rFonts w:ascii="Times New Roman" w:eastAsia="Times New Roman" w:hAnsi="Times New Roman" w:cs="Times New Roman"/>
          <w:i/>
          <w:iCs/>
          <w:color w:val="1B1C1D"/>
          <w:sz w:val="24"/>
          <w:szCs w:val="24"/>
          <w:bdr w:val="none" w:sz="0" w:space="0" w:color="auto" w:frame="1"/>
        </w:rPr>
        <w:t>Applied linguistics</w:t>
      </w:r>
      <w:r w:rsidRPr="007F13F9">
        <w:rPr>
          <w:rFonts w:ascii="Times New Roman" w:eastAsia="Times New Roman" w:hAnsi="Times New Roman" w:cs="Times New Roman"/>
          <w:color w:val="1B1C1D"/>
          <w:sz w:val="24"/>
          <w:szCs w:val="24"/>
        </w:rPr>
        <w:t xml:space="preserve"> 1 (1):1-47.</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Clark, J.L. (1987). </w:t>
      </w:r>
      <w:r w:rsidRPr="007F13F9">
        <w:rPr>
          <w:rFonts w:ascii="Times New Roman" w:eastAsia="Times New Roman" w:hAnsi="Times New Roman" w:cs="Times New Roman"/>
          <w:i/>
          <w:iCs/>
          <w:color w:val="1B1C1D"/>
          <w:sz w:val="24"/>
          <w:szCs w:val="24"/>
          <w:bdr w:val="none" w:sz="0" w:space="0" w:color="auto" w:frame="1"/>
        </w:rPr>
        <w:t>Curriculum Renewal in School Foreign Language Learning</w:t>
      </w:r>
      <w:r w:rsidRPr="007F13F9">
        <w:rPr>
          <w:rFonts w:ascii="Times New Roman" w:eastAsia="Times New Roman" w:hAnsi="Times New Roman" w:cs="Times New Roman"/>
          <w:color w:val="1B1C1D"/>
          <w:sz w:val="24"/>
          <w:szCs w:val="24"/>
        </w:rPr>
        <w:t>. Oxford: Oxford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Cook, V. (2001). </w:t>
      </w:r>
      <w:r w:rsidRPr="007F13F9">
        <w:rPr>
          <w:rFonts w:ascii="Times New Roman" w:eastAsia="Times New Roman" w:hAnsi="Times New Roman" w:cs="Times New Roman"/>
          <w:i/>
          <w:iCs/>
          <w:color w:val="1B1C1D"/>
          <w:sz w:val="24"/>
          <w:szCs w:val="24"/>
          <w:bdr w:val="none" w:sz="0" w:space="0" w:color="auto" w:frame="1"/>
        </w:rPr>
        <w:t>Second language learning and language teaching</w:t>
      </w:r>
      <w:r w:rsidRPr="007F13F9">
        <w:rPr>
          <w:rFonts w:ascii="Times New Roman" w:eastAsia="Times New Roman" w:hAnsi="Times New Roman" w:cs="Times New Roman"/>
          <w:color w:val="1B1C1D"/>
          <w:sz w:val="24"/>
          <w:szCs w:val="24"/>
        </w:rPr>
        <w:t>. Oxford: Oxford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Cunningham, G. K. (1998). </w:t>
      </w:r>
      <w:r w:rsidRPr="007F13F9">
        <w:rPr>
          <w:rFonts w:ascii="Times New Roman" w:eastAsia="Times New Roman" w:hAnsi="Times New Roman" w:cs="Times New Roman"/>
          <w:i/>
          <w:iCs/>
          <w:color w:val="1B1C1D"/>
          <w:sz w:val="24"/>
          <w:szCs w:val="24"/>
          <w:bdr w:val="none" w:sz="0" w:space="0" w:color="auto" w:frame="1"/>
        </w:rPr>
        <w:t>Assessment in the Classroom: Constructing and Interpreting Texts</w:t>
      </w:r>
      <w:r w:rsidRPr="007F13F9">
        <w:rPr>
          <w:rFonts w:ascii="Times New Roman" w:eastAsia="Times New Roman" w:hAnsi="Times New Roman" w:cs="Times New Roman"/>
          <w:color w:val="1B1C1D"/>
          <w:sz w:val="24"/>
          <w:szCs w:val="24"/>
        </w:rPr>
        <w:t xml:space="preserve">. London: </w:t>
      </w:r>
      <w:proofErr w:type="spellStart"/>
      <w:r w:rsidRPr="007F13F9">
        <w:rPr>
          <w:rFonts w:ascii="Times New Roman" w:eastAsia="Times New Roman" w:hAnsi="Times New Roman" w:cs="Times New Roman"/>
          <w:color w:val="1B1C1D"/>
          <w:sz w:val="24"/>
          <w:szCs w:val="24"/>
        </w:rPr>
        <w:t>Falmer</w:t>
      </w:r>
      <w:proofErr w:type="spellEnd"/>
      <w:r w:rsidRPr="007F13F9">
        <w:rPr>
          <w:rFonts w:ascii="Times New Roman" w:eastAsia="Times New Roman" w:hAnsi="Times New Roman" w:cs="Times New Roman"/>
          <w:color w:val="1B1C1D"/>
          <w:sz w:val="24"/>
          <w:szCs w:val="24"/>
        </w:rPr>
        <w:t>.</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Ellis, R. (1997). </w:t>
      </w:r>
      <w:r w:rsidRPr="007F13F9">
        <w:rPr>
          <w:rFonts w:ascii="Times New Roman" w:eastAsia="Times New Roman" w:hAnsi="Times New Roman" w:cs="Times New Roman"/>
          <w:i/>
          <w:iCs/>
          <w:color w:val="1B1C1D"/>
          <w:sz w:val="24"/>
          <w:szCs w:val="24"/>
          <w:bdr w:val="none" w:sz="0" w:space="0" w:color="auto" w:frame="1"/>
        </w:rPr>
        <w:t>Second language acquisition</w:t>
      </w:r>
      <w:r w:rsidRPr="007F13F9">
        <w:rPr>
          <w:rFonts w:ascii="Times New Roman" w:eastAsia="Times New Roman" w:hAnsi="Times New Roman" w:cs="Times New Roman"/>
          <w:color w:val="1B1C1D"/>
          <w:sz w:val="24"/>
          <w:szCs w:val="24"/>
        </w:rPr>
        <w:t>. Oxford: Oxford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Ellis, R., </w:t>
      </w:r>
      <w:proofErr w:type="spellStart"/>
      <w:r w:rsidRPr="007F13F9">
        <w:rPr>
          <w:rFonts w:ascii="Times New Roman" w:eastAsia="Times New Roman" w:hAnsi="Times New Roman" w:cs="Times New Roman"/>
          <w:color w:val="1B1C1D"/>
          <w:sz w:val="24"/>
          <w:szCs w:val="24"/>
        </w:rPr>
        <w:t>Loewen</w:t>
      </w:r>
      <w:proofErr w:type="spellEnd"/>
      <w:r w:rsidRPr="007F13F9">
        <w:rPr>
          <w:rFonts w:ascii="Times New Roman" w:eastAsia="Times New Roman" w:hAnsi="Times New Roman" w:cs="Times New Roman"/>
          <w:color w:val="1B1C1D"/>
          <w:sz w:val="24"/>
          <w:szCs w:val="24"/>
        </w:rPr>
        <w:t xml:space="preserve">, S., Elder, C., </w:t>
      </w:r>
      <w:proofErr w:type="spellStart"/>
      <w:r w:rsidRPr="007F13F9">
        <w:rPr>
          <w:rFonts w:ascii="Times New Roman" w:eastAsia="Times New Roman" w:hAnsi="Times New Roman" w:cs="Times New Roman"/>
          <w:color w:val="1B1C1D"/>
          <w:sz w:val="24"/>
          <w:szCs w:val="24"/>
        </w:rPr>
        <w:t>Erlam</w:t>
      </w:r>
      <w:proofErr w:type="spellEnd"/>
      <w:r w:rsidRPr="007F13F9">
        <w:rPr>
          <w:rFonts w:ascii="Times New Roman" w:eastAsia="Times New Roman" w:hAnsi="Times New Roman" w:cs="Times New Roman"/>
          <w:color w:val="1B1C1D"/>
          <w:sz w:val="24"/>
          <w:szCs w:val="24"/>
        </w:rPr>
        <w:t xml:space="preserve">, R., Philp, J. </w:t>
      </w:r>
      <w:proofErr w:type="gramStart"/>
      <w:r w:rsidRPr="007F13F9">
        <w:rPr>
          <w:rFonts w:ascii="Times New Roman" w:eastAsia="Times New Roman" w:hAnsi="Times New Roman" w:cs="Times New Roman"/>
          <w:color w:val="1B1C1D"/>
          <w:sz w:val="24"/>
          <w:szCs w:val="24"/>
        </w:rPr>
        <w:t>And</w:t>
      </w:r>
      <w:proofErr w:type="gramEnd"/>
      <w:r w:rsidRPr="007F13F9">
        <w:rPr>
          <w:rFonts w:ascii="Times New Roman" w:eastAsia="Times New Roman" w:hAnsi="Times New Roman" w:cs="Times New Roman"/>
          <w:color w:val="1B1C1D"/>
          <w:sz w:val="24"/>
          <w:szCs w:val="24"/>
        </w:rPr>
        <w:t xml:space="preserve"> </w:t>
      </w:r>
      <w:proofErr w:type="spellStart"/>
      <w:r w:rsidRPr="007F13F9">
        <w:rPr>
          <w:rFonts w:ascii="Times New Roman" w:eastAsia="Times New Roman" w:hAnsi="Times New Roman" w:cs="Times New Roman"/>
          <w:color w:val="1B1C1D"/>
          <w:sz w:val="24"/>
          <w:szCs w:val="24"/>
        </w:rPr>
        <w:t>Reinders</w:t>
      </w:r>
      <w:proofErr w:type="spellEnd"/>
      <w:r w:rsidRPr="007F13F9">
        <w:rPr>
          <w:rFonts w:ascii="Times New Roman" w:eastAsia="Times New Roman" w:hAnsi="Times New Roman" w:cs="Times New Roman"/>
          <w:color w:val="1B1C1D"/>
          <w:sz w:val="24"/>
          <w:szCs w:val="24"/>
        </w:rPr>
        <w:t xml:space="preserve">, H. (2009). </w:t>
      </w:r>
      <w:r w:rsidRPr="007F13F9">
        <w:rPr>
          <w:rFonts w:ascii="Times New Roman" w:eastAsia="Times New Roman" w:hAnsi="Times New Roman" w:cs="Times New Roman"/>
          <w:i/>
          <w:iCs/>
          <w:color w:val="1B1C1D"/>
          <w:sz w:val="24"/>
          <w:szCs w:val="24"/>
          <w:bdr w:val="none" w:sz="0" w:space="0" w:color="auto" w:frame="1"/>
        </w:rPr>
        <w:t>Implicit and Explicit Knowledge in Second Language Learning, Testing and Teaching</w:t>
      </w:r>
      <w:r w:rsidRPr="007F13F9">
        <w:rPr>
          <w:rFonts w:ascii="Times New Roman" w:eastAsia="Times New Roman" w:hAnsi="Times New Roman" w:cs="Times New Roman"/>
          <w:color w:val="1B1C1D"/>
          <w:sz w:val="24"/>
          <w:szCs w:val="24"/>
        </w:rPr>
        <w:t>. Bristol: Multilingual Matters.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Finney, D. (2002). The ELT Curriculum: A Flexible Model for the Changing World. In Richards, J. C. and </w:t>
      </w:r>
      <w:proofErr w:type="spellStart"/>
      <w:r w:rsidRPr="007F13F9">
        <w:rPr>
          <w:rFonts w:ascii="Times New Roman" w:eastAsia="Times New Roman" w:hAnsi="Times New Roman" w:cs="Times New Roman"/>
          <w:color w:val="1B1C1D"/>
          <w:sz w:val="24"/>
          <w:szCs w:val="24"/>
        </w:rPr>
        <w:t>Renandya</w:t>
      </w:r>
      <w:proofErr w:type="spellEnd"/>
      <w:r w:rsidRPr="007F13F9">
        <w:rPr>
          <w:rFonts w:ascii="Times New Roman" w:eastAsia="Times New Roman" w:hAnsi="Times New Roman" w:cs="Times New Roman"/>
          <w:color w:val="1B1C1D"/>
          <w:sz w:val="24"/>
          <w:szCs w:val="24"/>
        </w:rPr>
        <w:t xml:space="preserve">, W. A. (editors). </w:t>
      </w:r>
      <w:r w:rsidRPr="007F13F9">
        <w:rPr>
          <w:rFonts w:ascii="Times New Roman" w:eastAsia="Times New Roman" w:hAnsi="Times New Roman" w:cs="Times New Roman"/>
          <w:i/>
          <w:iCs/>
          <w:color w:val="1B1C1D"/>
          <w:sz w:val="24"/>
          <w:szCs w:val="24"/>
          <w:bdr w:val="none" w:sz="0" w:space="0" w:color="auto" w:frame="1"/>
        </w:rPr>
        <w:t>Methodology in Language Teaching: An anthology of current practice</w:t>
      </w:r>
      <w:r w:rsidRPr="007F13F9">
        <w:rPr>
          <w:rFonts w:ascii="Times New Roman" w:eastAsia="Times New Roman" w:hAnsi="Times New Roman" w:cs="Times New Roman"/>
          <w:color w:val="1B1C1D"/>
          <w:sz w:val="24"/>
          <w:szCs w:val="24"/>
        </w:rPr>
        <w:t>. Cambridge: Cambridge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Freeman, D. L. (2000) </w:t>
      </w:r>
      <w:r w:rsidRPr="007F13F9">
        <w:rPr>
          <w:rFonts w:ascii="Times New Roman" w:eastAsia="Times New Roman" w:hAnsi="Times New Roman" w:cs="Times New Roman"/>
          <w:i/>
          <w:iCs/>
          <w:color w:val="1B1C1D"/>
          <w:sz w:val="24"/>
          <w:szCs w:val="24"/>
          <w:bdr w:val="none" w:sz="0" w:space="0" w:color="auto" w:frame="1"/>
        </w:rPr>
        <w:t>Techniques and Principles in Language Teaching</w:t>
      </w:r>
      <w:r w:rsidRPr="007F13F9">
        <w:rPr>
          <w:rFonts w:ascii="Times New Roman" w:eastAsia="Times New Roman" w:hAnsi="Times New Roman" w:cs="Times New Roman"/>
          <w:color w:val="1B1C1D"/>
          <w:sz w:val="24"/>
          <w:szCs w:val="24"/>
        </w:rPr>
        <w:t xml:space="preserve"> (2nd </w:t>
      </w:r>
      <w:proofErr w:type="gramStart"/>
      <w:r w:rsidRPr="007F13F9">
        <w:rPr>
          <w:rFonts w:ascii="Times New Roman" w:eastAsia="Times New Roman" w:hAnsi="Times New Roman" w:cs="Times New Roman"/>
          <w:color w:val="1B1C1D"/>
          <w:sz w:val="24"/>
          <w:szCs w:val="24"/>
        </w:rPr>
        <w:t>ed</w:t>
      </w:r>
      <w:proofErr w:type="gramEnd"/>
      <w:r w:rsidRPr="007F13F9">
        <w:rPr>
          <w:rFonts w:ascii="Times New Roman" w:eastAsia="Times New Roman" w:hAnsi="Times New Roman" w:cs="Times New Roman"/>
          <w:color w:val="1B1C1D"/>
          <w:sz w:val="24"/>
          <w:szCs w:val="24"/>
        </w:rPr>
        <w:t>.). New York: OUP.</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Graves, K. (2000). </w:t>
      </w:r>
      <w:r w:rsidRPr="007F13F9">
        <w:rPr>
          <w:rFonts w:ascii="Times New Roman" w:eastAsia="Times New Roman" w:hAnsi="Times New Roman" w:cs="Times New Roman"/>
          <w:i/>
          <w:iCs/>
          <w:color w:val="1B1C1D"/>
          <w:sz w:val="24"/>
          <w:szCs w:val="24"/>
          <w:bdr w:val="none" w:sz="0" w:space="0" w:color="auto" w:frame="1"/>
        </w:rPr>
        <w:t>Designing Language Courses: A guide for teachers</w:t>
      </w:r>
      <w:r w:rsidRPr="007F13F9">
        <w:rPr>
          <w:rFonts w:ascii="Times New Roman" w:eastAsia="Times New Roman" w:hAnsi="Times New Roman" w:cs="Times New Roman"/>
          <w:color w:val="1B1C1D"/>
          <w:sz w:val="24"/>
          <w:szCs w:val="24"/>
        </w:rPr>
        <w:t xml:space="preserve">. Canada: </w:t>
      </w:r>
      <w:proofErr w:type="spellStart"/>
      <w:r w:rsidRPr="007F13F9">
        <w:rPr>
          <w:rFonts w:ascii="Times New Roman" w:eastAsia="Times New Roman" w:hAnsi="Times New Roman" w:cs="Times New Roman"/>
          <w:color w:val="1B1C1D"/>
          <w:sz w:val="24"/>
          <w:szCs w:val="24"/>
        </w:rPr>
        <w:t>Heinle</w:t>
      </w:r>
      <w:proofErr w:type="spellEnd"/>
      <w:r w:rsidRPr="007F13F9">
        <w:rPr>
          <w:rFonts w:ascii="Times New Roman" w:eastAsia="Times New Roman" w:hAnsi="Times New Roman" w:cs="Times New Roman"/>
          <w:color w:val="1B1C1D"/>
          <w:sz w:val="24"/>
          <w:szCs w:val="24"/>
        </w:rPr>
        <w:t xml:space="preserve"> and </w:t>
      </w:r>
      <w:proofErr w:type="spellStart"/>
      <w:r w:rsidRPr="007F13F9">
        <w:rPr>
          <w:rFonts w:ascii="Times New Roman" w:eastAsia="Times New Roman" w:hAnsi="Times New Roman" w:cs="Times New Roman"/>
          <w:color w:val="1B1C1D"/>
          <w:sz w:val="24"/>
          <w:szCs w:val="24"/>
        </w:rPr>
        <w:t>Heinle</w:t>
      </w:r>
      <w:proofErr w:type="spellEnd"/>
      <w:r w:rsidRPr="007F13F9">
        <w:rPr>
          <w:rFonts w:ascii="Times New Roman" w:eastAsia="Times New Roman" w:hAnsi="Times New Roman" w:cs="Times New Roman"/>
          <w:color w:val="1B1C1D"/>
          <w:sz w:val="24"/>
          <w:szCs w:val="24"/>
        </w:rPr>
        <w:t>.</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Griffiths. (2004). </w:t>
      </w:r>
      <w:r w:rsidRPr="007F13F9">
        <w:rPr>
          <w:rFonts w:ascii="Times New Roman" w:eastAsia="Times New Roman" w:hAnsi="Times New Roman" w:cs="Times New Roman"/>
          <w:i/>
          <w:iCs/>
          <w:color w:val="1B1C1D"/>
          <w:sz w:val="24"/>
          <w:szCs w:val="24"/>
          <w:bdr w:val="none" w:sz="0" w:space="0" w:color="auto" w:frame="1"/>
        </w:rPr>
        <w:t>Language learning strategies: Theories and Research</w:t>
      </w:r>
      <w:r w:rsidRPr="007F13F9">
        <w:rPr>
          <w:rFonts w:ascii="Times New Roman" w:eastAsia="Times New Roman" w:hAnsi="Times New Roman" w:cs="Times New Roman"/>
          <w:color w:val="1B1C1D"/>
          <w:sz w:val="24"/>
          <w:szCs w:val="24"/>
        </w:rPr>
        <w:t>. Occasional paperNo.1, February.</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Harmer, J. (2001). </w:t>
      </w:r>
      <w:r w:rsidRPr="007F13F9">
        <w:rPr>
          <w:rFonts w:ascii="Times New Roman" w:eastAsia="Times New Roman" w:hAnsi="Times New Roman" w:cs="Times New Roman"/>
          <w:i/>
          <w:iCs/>
          <w:color w:val="1B1C1D"/>
          <w:sz w:val="24"/>
          <w:szCs w:val="24"/>
          <w:bdr w:val="none" w:sz="0" w:space="0" w:color="auto" w:frame="1"/>
        </w:rPr>
        <w:t>The practice of English language Teaching</w:t>
      </w:r>
      <w:r w:rsidRPr="007F13F9">
        <w:rPr>
          <w:rFonts w:ascii="Times New Roman" w:eastAsia="Times New Roman" w:hAnsi="Times New Roman" w:cs="Times New Roman"/>
          <w:color w:val="1B1C1D"/>
          <w:sz w:val="24"/>
          <w:szCs w:val="24"/>
        </w:rPr>
        <w:t>. London: Pearson Education.</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Hedge, T. (2000). </w:t>
      </w:r>
      <w:r w:rsidRPr="007F13F9">
        <w:rPr>
          <w:rFonts w:ascii="Times New Roman" w:eastAsia="Times New Roman" w:hAnsi="Times New Roman" w:cs="Times New Roman"/>
          <w:i/>
          <w:iCs/>
          <w:color w:val="1B1C1D"/>
          <w:sz w:val="24"/>
          <w:szCs w:val="24"/>
          <w:bdr w:val="none" w:sz="0" w:space="0" w:color="auto" w:frame="1"/>
        </w:rPr>
        <w:t>Teaching and Learning in the Language classroom</w:t>
      </w:r>
      <w:r w:rsidRPr="007F13F9">
        <w:rPr>
          <w:rFonts w:ascii="Times New Roman" w:eastAsia="Times New Roman" w:hAnsi="Times New Roman" w:cs="Times New Roman"/>
          <w:color w:val="1B1C1D"/>
          <w:sz w:val="24"/>
          <w:szCs w:val="24"/>
        </w:rPr>
        <w:t>. New York: OUP.</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Hughes, A. (2003) </w:t>
      </w:r>
      <w:r w:rsidRPr="007F13F9">
        <w:rPr>
          <w:rFonts w:ascii="Times New Roman" w:eastAsia="Times New Roman" w:hAnsi="Times New Roman" w:cs="Times New Roman"/>
          <w:i/>
          <w:iCs/>
          <w:color w:val="1B1C1D"/>
          <w:sz w:val="24"/>
          <w:szCs w:val="24"/>
          <w:bdr w:val="none" w:sz="0" w:space="0" w:color="auto" w:frame="1"/>
        </w:rPr>
        <w:t>Testing for Language Teachers</w:t>
      </w:r>
      <w:r w:rsidRPr="007F13F9">
        <w:rPr>
          <w:rFonts w:ascii="Times New Roman" w:eastAsia="Times New Roman" w:hAnsi="Times New Roman" w:cs="Times New Roman"/>
          <w:color w:val="1B1C1D"/>
          <w:sz w:val="24"/>
          <w:szCs w:val="24"/>
        </w:rPr>
        <w:t xml:space="preserve"> (2nd </w:t>
      </w:r>
      <w:proofErr w:type="gramStart"/>
      <w:r w:rsidRPr="007F13F9">
        <w:rPr>
          <w:rFonts w:ascii="Times New Roman" w:eastAsia="Times New Roman" w:hAnsi="Times New Roman" w:cs="Times New Roman"/>
          <w:color w:val="1B1C1D"/>
          <w:sz w:val="24"/>
          <w:szCs w:val="24"/>
        </w:rPr>
        <w:t>ed</w:t>
      </w:r>
      <w:proofErr w:type="gramEnd"/>
      <w:r w:rsidRPr="007F13F9">
        <w:rPr>
          <w:rFonts w:ascii="Times New Roman" w:eastAsia="Times New Roman" w:hAnsi="Times New Roman" w:cs="Times New Roman"/>
          <w:color w:val="1B1C1D"/>
          <w:sz w:val="24"/>
          <w:szCs w:val="24"/>
        </w:rPr>
        <w:t>.). UK: CUP.</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proofErr w:type="spellStart"/>
      <w:r w:rsidRPr="007F13F9">
        <w:rPr>
          <w:rFonts w:ascii="Times New Roman" w:eastAsia="Times New Roman" w:hAnsi="Times New Roman" w:cs="Times New Roman"/>
          <w:color w:val="1B1C1D"/>
          <w:sz w:val="24"/>
          <w:szCs w:val="24"/>
        </w:rPr>
        <w:t>Hymes</w:t>
      </w:r>
      <w:proofErr w:type="spellEnd"/>
      <w:r w:rsidRPr="007F13F9">
        <w:rPr>
          <w:rFonts w:ascii="Times New Roman" w:eastAsia="Times New Roman" w:hAnsi="Times New Roman" w:cs="Times New Roman"/>
          <w:color w:val="1B1C1D"/>
          <w:sz w:val="24"/>
          <w:szCs w:val="24"/>
        </w:rPr>
        <w:t>, D. (1971). “Competence and Performance in Linguistic Theory”. In Huxley and E. Ingram (</w:t>
      </w:r>
      <w:proofErr w:type="gramStart"/>
      <w:r w:rsidRPr="007F13F9">
        <w:rPr>
          <w:rFonts w:ascii="Times New Roman" w:eastAsia="Times New Roman" w:hAnsi="Times New Roman" w:cs="Times New Roman"/>
          <w:color w:val="1B1C1D"/>
          <w:sz w:val="24"/>
          <w:szCs w:val="24"/>
        </w:rPr>
        <w:t>eds</w:t>
      </w:r>
      <w:proofErr w:type="gramEnd"/>
      <w:r w:rsidRPr="007F13F9">
        <w:rPr>
          <w:rFonts w:ascii="Times New Roman" w:eastAsia="Times New Roman" w:hAnsi="Times New Roman" w:cs="Times New Roman"/>
          <w:color w:val="1B1C1D"/>
          <w:sz w:val="24"/>
          <w:szCs w:val="24"/>
        </w:rPr>
        <w:t xml:space="preserve">.). </w:t>
      </w:r>
      <w:r w:rsidRPr="007F13F9">
        <w:rPr>
          <w:rFonts w:ascii="Times New Roman" w:eastAsia="Times New Roman" w:hAnsi="Times New Roman" w:cs="Times New Roman"/>
          <w:i/>
          <w:iCs/>
          <w:color w:val="1B1C1D"/>
          <w:sz w:val="24"/>
          <w:szCs w:val="24"/>
          <w:bdr w:val="none" w:sz="0" w:space="0" w:color="auto" w:frame="1"/>
        </w:rPr>
        <w:t>Language Acquisition: Models and Methods</w:t>
      </w:r>
      <w:r w:rsidRPr="007F13F9">
        <w:rPr>
          <w:rFonts w:ascii="Times New Roman" w:eastAsia="Times New Roman" w:hAnsi="Times New Roman" w:cs="Times New Roman"/>
          <w:color w:val="1B1C1D"/>
          <w:sz w:val="24"/>
          <w:szCs w:val="24"/>
        </w:rPr>
        <w:t>. London: Academic publishers.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proofErr w:type="spellStart"/>
      <w:r w:rsidRPr="007F13F9">
        <w:rPr>
          <w:rFonts w:ascii="Times New Roman" w:eastAsia="Times New Roman" w:hAnsi="Times New Roman" w:cs="Times New Roman"/>
          <w:color w:val="1B1C1D"/>
          <w:sz w:val="24"/>
          <w:szCs w:val="24"/>
        </w:rPr>
        <w:t>Krashen</w:t>
      </w:r>
      <w:proofErr w:type="spellEnd"/>
      <w:r w:rsidRPr="007F13F9">
        <w:rPr>
          <w:rFonts w:ascii="Times New Roman" w:eastAsia="Times New Roman" w:hAnsi="Times New Roman" w:cs="Times New Roman"/>
          <w:color w:val="1B1C1D"/>
          <w:sz w:val="24"/>
          <w:szCs w:val="24"/>
        </w:rPr>
        <w:t xml:space="preserve">, S. D. (1982) </w:t>
      </w:r>
      <w:r w:rsidRPr="007F13F9">
        <w:rPr>
          <w:rFonts w:ascii="Times New Roman" w:eastAsia="Times New Roman" w:hAnsi="Times New Roman" w:cs="Times New Roman"/>
          <w:i/>
          <w:iCs/>
          <w:color w:val="1B1C1D"/>
          <w:sz w:val="24"/>
          <w:szCs w:val="24"/>
          <w:bdr w:val="none" w:sz="0" w:space="0" w:color="auto" w:frame="1"/>
        </w:rPr>
        <w:t>Principles and Practice in Second Language Acquisition</w:t>
      </w:r>
      <w:r w:rsidRPr="007F13F9">
        <w:rPr>
          <w:rFonts w:ascii="Times New Roman" w:eastAsia="Times New Roman" w:hAnsi="Times New Roman" w:cs="Times New Roman"/>
          <w:color w:val="1B1C1D"/>
          <w:sz w:val="24"/>
          <w:szCs w:val="24"/>
        </w:rPr>
        <w:t xml:space="preserve">. California: </w:t>
      </w:r>
      <w:proofErr w:type="spellStart"/>
      <w:r w:rsidRPr="007F13F9">
        <w:rPr>
          <w:rFonts w:ascii="Times New Roman" w:eastAsia="Times New Roman" w:hAnsi="Times New Roman" w:cs="Times New Roman"/>
          <w:color w:val="1B1C1D"/>
          <w:sz w:val="24"/>
          <w:szCs w:val="24"/>
        </w:rPr>
        <w:t>Pergamon</w:t>
      </w:r>
      <w:proofErr w:type="spellEnd"/>
      <w:r w:rsidRPr="007F13F9">
        <w:rPr>
          <w:rFonts w:ascii="Times New Roman" w:eastAsia="Times New Roman" w:hAnsi="Times New Roman" w:cs="Times New Roman"/>
          <w:color w:val="1B1C1D"/>
          <w:sz w:val="24"/>
          <w:szCs w:val="24"/>
        </w:rPr>
        <w:t xml:space="preserve"> Press Inc.</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proofErr w:type="spellStart"/>
      <w:r w:rsidRPr="007F13F9">
        <w:rPr>
          <w:rFonts w:ascii="Times New Roman" w:eastAsia="Times New Roman" w:hAnsi="Times New Roman" w:cs="Times New Roman"/>
          <w:color w:val="1B1C1D"/>
          <w:sz w:val="24"/>
          <w:szCs w:val="24"/>
        </w:rPr>
        <w:t>Lightbown</w:t>
      </w:r>
      <w:proofErr w:type="spellEnd"/>
      <w:r w:rsidRPr="007F13F9">
        <w:rPr>
          <w:rFonts w:ascii="Times New Roman" w:eastAsia="Times New Roman" w:hAnsi="Times New Roman" w:cs="Times New Roman"/>
          <w:color w:val="1B1C1D"/>
          <w:sz w:val="24"/>
          <w:szCs w:val="24"/>
        </w:rPr>
        <w:t xml:space="preserve">, P.M. &amp; </w:t>
      </w:r>
      <w:proofErr w:type="spellStart"/>
      <w:r w:rsidRPr="007F13F9">
        <w:rPr>
          <w:rFonts w:ascii="Times New Roman" w:eastAsia="Times New Roman" w:hAnsi="Times New Roman" w:cs="Times New Roman"/>
          <w:color w:val="1B1C1D"/>
          <w:sz w:val="24"/>
          <w:szCs w:val="24"/>
        </w:rPr>
        <w:t>Spada</w:t>
      </w:r>
      <w:proofErr w:type="spellEnd"/>
      <w:r w:rsidRPr="007F13F9">
        <w:rPr>
          <w:rFonts w:ascii="Times New Roman" w:eastAsia="Times New Roman" w:hAnsi="Times New Roman" w:cs="Times New Roman"/>
          <w:color w:val="1B1C1D"/>
          <w:sz w:val="24"/>
          <w:szCs w:val="24"/>
        </w:rPr>
        <w:t xml:space="preserve">, N. (2006) </w:t>
      </w:r>
      <w:r w:rsidRPr="007F13F9">
        <w:rPr>
          <w:rFonts w:ascii="Times New Roman" w:eastAsia="Times New Roman" w:hAnsi="Times New Roman" w:cs="Times New Roman"/>
          <w:i/>
          <w:iCs/>
          <w:color w:val="1B1C1D"/>
          <w:sz w:val="24"/>
          <w:szCs w:val="24"/>
          <w:bdr w:val="none" w:sz="0" w:space="0" w:color="auto" w:frame="1"/>
        </w:rPr>
        <w:t>How Languages are Learned</w:t>
      </w:r>
      <w:r w:rsidRPr="007F13F9">
        <w:rPr>
          <w:rFonts w:ascii="Times New Roman" w:eastAsia="Times New Roman" w:hAnsi="Times New Roman" w:cs="Times New Roman"/>
          <w:color w:val="1B1C1D"/>
          <w:sz w:val="24"/>
          <w:szCs w:val="24"/>
        </w:rPr>
        <w:t xml:space="preserve"> (3rd </w:t>
      </w:r>
      <w:proofErr w:type="gramStart"/>
      <w:r w:rsidRPr="007F13F9">
        <w:rPr>
          <w:rFonts w:ascii="Times New Roman" w:eastAsia="Times New Roman" w:hAnsi="Times New Roman" w:cs="Times New Roman"/>
          <w:color w:val="1B1C1D"/>
          <w:sz w:val="24"/>
          <w:szCs w:val="24"/>
        </w:rPr>
        <w:t>ed</w:t>
      </w:r>
      <w:proofErr w:type="gramEnd"/>
      <w:r w:rsidRPr="007F13F9">
        <w:rPr>
          <w:rFonts w:ascii="Times New Roman" w:eastAsia="Times New Roman" w:hAnsi="Times New Roman" w:cs="Times New Roman"/>
          <w:color w:val="1B1C1D"/>
          <w:sz w:val="24"/>
          <w:szCs w:val="24"/>
        </w:rPr>
        <w:t>.) China: OUP.</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Mitchell, R., and Myles, F. (2004). </w:t>
      </w:r>
      <w:r w:rsidRPr="007F13F9">
        <w:rPr>
          <w:rFonts w:ascii="Times New Roman" w:eastAsia="Times New Roman" w:hAnsi="Times New Roman" w:cs="Times New Roman"/>
          <w:i/>
          <w:iCs/>
          <w:color w:val="1B1C1D"/>
          <w:sz w:val="24"/>
          <w:szCs w:val="24"/>
          <w:bdr w:val="none" w:sz="0" w:space="0" w:color="auto" w:frame="1"/>
        </w:rPr>
        <w:t>Second Language Theories</w:t>
      </w:r>
      <w:r w:rsidRPr="007F13F9">
        <w:rPr>
          <w:rFonts w:ascii="Times New Roman" w:eastAsia="Times New Roman" w:hAnsi="Times New Roman" w:cs="Times New Roman"/>
          <w:color w:val="1B1C1D"/>
          <w:sz w:val="24"/>
          <w:szCs w:val="24"/>
        </w:rPr>
        <w:t xml:space="preserve"> (2nd </w:t>
      </w:r>
      <w:proofErr w:type="gramStart"/>
      <w:r w:rsidRPr="007F13F9">
        <w:rPr>
          <w:rFonts w:ascii="Times New Roman" w:eastAsia="Times New Roman" w:hAnsi="Times New Roman" w:cs="Times New Roman"/>
          <w:color w:val="1B1C1D"/>
          <w:sz w:val="24"/>
          <w:szCs w:val="24"/>
        </w:rPr>
        <w:t>ed</w:t>
      </w:r>
      <w:proofErr w:type="gramEnd"/>
      <w:r w:rsidRPr="007F13F9">
        <w:rPr>
          <w:rFonts w:ascii="Times New Roman" w:eastAsia="Times New Roman" w:hAnsi="Times New Roman" w:cs="Times New Roman"/>
          <w:color w:val="1B1C1D"/>
          <w:sz w:val="24"/>
          <w:szCs w:val="24"/>
        </w:rPr>
        <w:t>.). London: Hodder Arnold.</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Nation, I.S.P. and Macalister, J, (2010). </w:t>
      </w:r>
      <w:r w:rsidRPr="007F13F9">
        <w:rPr>
          <w:rFonts w:ascii="Times New Roman" w:eastAsia="Times New Roman" w:hAnsi="Times New Roman" w:cs="Times New Roman"/>
          <w:i/>
          <w:iCs/>
          <w:color w:val="1B1C1D"/>
          <w:sz w:val="24"/>
          <w:szCs w:val="24"/>
          <w:bdr w:val="none" w:sz="0" w:space="0" w:color="auto" w:frame="1"/>
        </w:rPr>
        <w:t>Language curriculum design</w:t>
      </w:r>
      <w:r w:rsidRPr="007F13F9">
        <w:rPr>
          <w:rFonts w:ascii="Times New Roman" w:eastAsia="Times New Roman" w:hAnsi="Times New Roman" w:cs="Times New Roman"/>
          <w:color w:val="1B1C1D"/>
          <w:sz w:val="24"/>
          <w:szCs w:val="24"/>
        </w:rPr>
        <w:t>. New York: Routledge.</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proofErr w:type="spellStart"/>
      <w:r w:rsidRPr="007F13F9">
        <w:rPr>
          <w:rFonts w:ascii="Times New Roman" w:eastAsia="Times New Roman" w:hAnsi="Times New Roman" w:cs="Times New Roman"/>
          <w:color w:val="1B1C1D"/>
          <w:sz w:val="24"/>
          <w:szCs w:val="24"/>
        </w:rPr>
        <w:t>Nunan</w:t>
      </w:r>
      <w:proofErr w:type="spellEnd"/>
      <w:r w:rsidRPr="007F13F9">
        <w:rPr>
          <w:rFonts w:ascii="Times New Roman" w:eastAsia="Times New Roman" w:hAnsi="Times New Roman" w:cs="Times New Roman"/>
          <w:color w:val="1B1C1D"/>
          <w:sz w:val="24"/>
          <w:szCs w:val="24"/>
        </w:rPr>
        <w:t xml:space="preserve">, D. (1988). </w:t>
      </w:r>
      <w:r w:rsidRPr="007F13F9">
        <w:rPr>
          <w:rFonts w:ascii="Times New Roman" w:eastAsia="Times New Roman" w:hAnsi="Times New Roman" w:cs="Times New Roman"/>
          <w:i/>
          <w:iCs/>
          <w:color w:val="1B1C1D"/>
          <w:sz w:val="24"/>
          <w:szCs w:val="24"/>
          <w:bdr w:val="none" w:sz="0" w:space="0" w:color="auto" w:frame="1"/>
        </w:rPr>
        <w:t>Syllabus Design</w:t>
      </w:r>
      <w:r w:rsidRPr="007F13F9">
        <w:rPr>
          <w:rFonts w:ascii="Times New Roman" w:eastAsia="Times New Roman" w:hAnsi="Times New Roman" w:cs="Times New Roman"/>
          <w:color w:val="1B1C1D"/>
          <w:sz w:val="24"/>
          <w:szCs w:val="24"/>
        </w:rPr>
        <w:t>. Oxford: Oxford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Richards, C. R. (2001). </w:t>
      </w:r>
      <w:r w:rsidRPr="007F13F9">
        <w:rPr>
          <w:rFonts w:ascii="Times New Roman" w:eastAsia="Times New Roman" w:hAnsi="Times New Roman" w:cs="Times New Roman"/>
          <w:i/>
          <w:iCs/>
          <w:color w:val="1B1C1D"/>
          <w:sz w:val="24"/>
          <w:szCs w:val="24"/>
          <w:bdr w:val="none" w:sz="0" w:space="0" w:color="auto" w:frame="1"/>
        </w:rPr>
        <w:t>Curriculum Development in Language Teaching</w:t>
      </w:r>
      <w:r w:rsidRPr="007F13F9">
        <w:rPr>
          <w:rFonts w:ascii="Times New Roman" w:eastAsia="Times New Roman" w:hAnsi="Times New Roman" w:cs="Times New Roman"/>
          <w:color w:val="1B1C1D"/>
          <w:sz w:val="24"/>
          <w:szCs w:val="24"/>
        </w:rPr>
        <w:t>. Cambridge: Cambridge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Richards J., and Rodgers, T. (2001). </w:t>
      </w:r>
      <w:r w:rsidRPr="007F13F9">
        <w:rPr>
          <w:rFonts w:ascii="Times New Roman" w:eastAsia="Times New Roman" w:hAnsi="Times New Roman" w:cs="Times New Roman"/>
          <w:i/>
          <w:iCs/>
          <w:color w:val="1B1C1D"/>
          <w:sz w:val="24"/>
          <w:szCs w:val="24"/>
          <w:bdr w:val="none" w:sz="0" w:space="0" w:color="auto" w:frame="1"/>
        </w:rPr>
        <w:t>Approaches and Methods in Language Teaching</w:t>
      </w:r>
      <w:r w:rsidRPr="007F13F9">
        <w:rPr>
          <w:rFonts w:ascii="Times New Roman" w:eastAsia="Times New Roman" w:hAnsi="Times New Roman" w:cs="Times New Roman"/>
          <w:color w:val="1B1C1D"/>
          <w:sz w:val="24"/>
          <w:szCs w:val="24"/>
        </w:rPr>
        <w:t>. Cambridge: Cambridge University Press.</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Ur P. (1991) </w:t>
      </w:r>
      <w:r w:rsidRPr="007F13F9">
        <w:rPr>
          <w:rFonts w:ascii="Times New Roman" w:eastAsia="Times New Roman" w:hAnsi="Times New Roman" w:cs="Times New Roman"/>
          <w:i/>
          <w:iCs/>
          <w:color w:val="1B1C1D"/>
          <w:sz w:val="24"/>
          <w:szCs w:val="24"/>
          <w:bdr w:val="none" w:sz="0" w:space="0" w:color="auto" w:frame="1"/>
        </w:rPr>
        <w:t>A Course in Language Teaching: Practice and Theory</w:t>
      </w:r>
      <w:r w:rsidRPr="007F13F9">
        <w:rPr>
          <w:rFonts w:ascii="Times New Roman" w:eastAsia="Times New Roman" w:hAnsi="Times New Roman" w:cs="Times New Roman"/>
          <w:color w:val="1B1C1D"/>
          <w:sz w:val="24"/>
          <w:szCs w:val="24"/>
        </w:rPr>
        <w:t>. India: CUP.</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proofErr w:type="spellStart"/>
      <w:r w:rsidRPr="007F13F9">
        <w:rPr>
          <w:rFonts w:ascii="Times New Roman" w:eastAsia="Times New Roman" w:hAnsi="Times New Roman" w:cs="Times New Roman"/>
          <w:color w:val="1B1C1D"/>
          <w:sz w:val="24"/>
          <w:szCs w:val="24"/>
        </w:rPr>
        <w:t>Widdowson</w:t>
      </w:r>
      <w:proofErr w:type="spellEnd"/>
      <w:r w:rsidRPr="007F13F9">
        <w:rPr>
          <w:rFonts w:ascii="Times New Roman" w:eastAsia="Times New Roman" w:hAnsi="Times New Roman" w:cs="Times New Roman"/>
          <w:color w:val="1B1C1D"/>
          <w:sz w:val="24"/>
          <w:szCs w:val="24"/>
        </w:rPr>
        <w:t xml:space="preserve">, H. G. (1978) </w:t>
      </w:r>
      <w:r w:rsidRPr="007F13F9">
        <w:rPr>
          <w:rFonts w:ascii="Times New Roman" w:eastAsia="Times New Roman" w:hAnsi="Times New Roman" w:cs="Times New Roman"/>
          <w:i/>
          <w:iCs/>
          <w:color w:val="1B1C1D"/>
          <w:sz w:val="24"/>
          <w:szCs w:val="24"/>
          <w:bdr w:val="none" w:sz="0" w:space="0" w:color="auto" w:frame="1"/>
        </w:rPr>
        <w:t>Teaching Language as Communication</w:t>
      </w:r>
      <w:r w:rsidRPr="007F13F9">
        <w:rPr>
          <w:rFonts w:ascii="Times New Roman" w:eastAsia="Times New Roman" w:hAnsi="Times New Roman" w:cs="Times New Roman"/>
          <w:color w:val="1B1C1D"/>
          <w:sz w:val="24"/>
          <w:szCs w:val="24"/>
        </w:rPr>
        <w:t>. New York: OUP.</w:t>
      </w:r>
    </w:p>
    <w:p w:rsidR="007F13F9" w:rsidRPr="007F13F9" w:rsidRDefault="007F13F9" w:rsidP="007F13F9">
      <w:pPr>
        <w:numPr>
          <w:ilvl w:val="0"/>
          <w:numId w:val="9"/>
        </w:numPr>
        <w:spacing w:after="0" w:line="240" w:lineRule="auto"/>
        <w:ind w:left="0"/>
        <w:rPr>
          <w:rFonts w:ascii="Times New Roman" w:eastAsia="Times New Roman" w:hAnsi="Times New Roman" w:cs="Times New Roman"/>
          <w:color w:val="1B1C1D"/>
          <w:sz w:val="24"/>
          <w:szCs w:val="24"/>
        </w:rPr>
      </w:pPr>
      <w:r w:rsidRPr="007F13F9">
        <w:rPr>
          <w:rFonts w:ascii="Times New Roman" w:eastAsia="Times New Roman" w:hAnsi="Times New Roman" w:cs="Times New Roman"/>
          <w:color w:val="1B1C1D"/>
          <w:sz w:val="24"/>
          <w:szCs w:val="24"/>
        </w:rPr>
        <w:t xml:space="preserve">Yule, G. (1996) </w:t>
      </w:r>
      <w:proofErr w:type="gramStart"/>
      <w:r w:rsidRPr="007F13F9">
        <w:rPr>
          <w:rFonts w:ascii="Times New Roman" w:eastAsia="Times New Roman" w:hAnsi="Times New Roman" w:cs="Times New Roman"/>
          <w:i/>
          <w:iCs/>
          <w:color w:val="1B1C1D"/>
          <w:sz w:val="24"/>
          <w:szCs w:val="24"/>
          <w:bdr w:val="none" w:sz="0" w:space="0" w:color="auto" w:frame="1"/>
        </w:rPr>
        <w:t>The</w:t>
      </w:r>
      <w:proofErr w:type="gramEnd"/>
      <w:r w:rsidRPr="007F13F9">
        <w:rPr>
          <w:rFonts w:ascii="Times New Roman" w:eastAsia="Times New Roman" w:hAnsi="Times New Roman" w:cs="Times New Roman"/>
          <w:i/>
          <w:iCs/>
          <w:color w:val="1B1C1D"/>
          <w:sz w:val="24"/>
          <w:szCs w:val="24"/>
          <w:bdr w:val="none" w:sz="0" w:space="0" w:color="auto" w:frame="1"/>
        </w:rPr>
        <w:t xml:space="preserve"> Study of Language</w:t>
      </w:r>
      <w:r w:rsidRPr="007F13F9">
        <w:rPr>
          <w:rFonts w:ascii="Times New Roman" w:eastAsia="Times New Roman" w:hAnsi="Times New Roman" w:cs="Times New Roman"/>
          <w:color w:val="1B1C1D"/>
          <w:sz w:val="24"/>
          <w:szCs w:val="24"/>
        </w:rPr>
        <w:t xml:space="preserve"> (2nd ed.). United Kingdom: CUP.</w:t>
      </w:r>
    </w:p>
    <w:p w:rsidR="00A57B4A" w:rsidRDefault="00A57B4A" w:rsidP="007F13F9">
      <w:pPr>
        <w:spacing w:after="0"/>
      </w:pPr>
    </w:p>
    <w:sectPr w:rsidR="00A57B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B5" w:rsidRDefault="00C729B5" w:rsidP="001012AD">
      <w:pPr>
        <w:spacing w:after="0" w:line="240" w:lineRule="auto"/>
      </w:pPr>
      <w:r>
        <w:separator/>
      </w:r>
    </w:p>
  </w:endnote>
  <w:endnote w:type="continuationSeparator" w:id="0">
    <w:p w:rsidR="00C729B5" w:rsidRDefault="00C729B5" w:rsidP="0010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847522"/>
      <w:docPartObj>
        <w:docPartGallery w:val="Page Numbers (Bottom of Page)"/>
        <w:docPartUnique/>
      </w:docPartObj>
    </w:sdtPr>
    <w:sdtContent>
      <w:sdt>
        <w:sdtPr>
          <w:id w:val="-1705238520"/>
          <w:docPartObj>
            <w:docPartGallery w:val="Page Numbers (Top of Page)"/>
            <w:docPartUnique/>
          </w:docPartObj>
        </w:sdtPr>
        <w:sdtContent>
          <w:p w:rsidR="001012AD" w:rsidRDefault="001012A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1012AD" w:rsidRDefault="0010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B5" w:rsidRDefault="00C729B5" w:rsidP="001012AD">
      <w:pPr>
        <w:spacing w:after="0" w:line="240" w:lineRule="auto"/>
      </w:pPr>
      <w:r>
        <w:separator/>
      </w:r>
    </w:p>
  </w:footnote>
  <w:footnote w:type="continuationSeparator" w:id="0">
    <w:p w:rsidR="00C729B5" w:rsidRDefault="00C729B5" w:rsidP="00101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5A9"/>
    <w:multiLevelType w:val="multilevel"/>
    <w:tmpl w:val="3ECA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3607"/>
    <w:multiLevelType w:val="multilevel"/>
    <w:tmpl w:val="B130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0463"/>
    <w:multiLevelType w:val="hybridMultilevel"/>
    <w:tmpl w:val="F6EC7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216F0"/>
    <w:multiLevelType w:val="hybridMultilevel"/>
    <w:tmpl w:val="B43CE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3B0FD1"/>
    <w:multiLevelType w:val="hybridMultilevel"/>
    <w:tmpl w:val="FB627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E2707"/>
    <w:multiLevelType w:val="hybridMultilevel"/>
    <w:tmpl w:val="032CE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102B6D"/>
    <w:multiLevelType w:val="multilevel"/>
    <w:tmpl w:val="665A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C55A2"/>
    <w:multiLevelType w:val="hybridMultilevel"/>
    <w:tmpl w:val="782EF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4617E0"/>
    <w:multiLevelType w:val="multilevel"/>
    <w:tmpl w:val="36C6D9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20820C7"/>
    <w:multiLevelType w:val="multilevel"/>
    <w:tmpl w:val="45EA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86D74"/>
    <w:multiLevelType w:val="hybridMultilevel"/>
    <w:tmpl w:val="75B8A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2171F0"/>
    <w:multiLevelType w:val="multilevel"/>
    <w:tmpl w:val="9E280C1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B4C6EC6"/>
    <w:multiLevelType w:val="multilevel"/>
    <w:tmpl w:val="FAC04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12EDA"/>
    <w:multiLevelType w:val="hybridMultilevel"/>
    <w:tmpl w:val="584E2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B45E3F"/>
    <w:multiLevelType w:val="hybridMultilevel"/>
    <w:tmpl w:val="C6CC3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931501"/>
    <w:multiLevelType w:val="multilevel"/>
    <w:tmpl w:val="E6D8A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206E1"/>
    <w:multiLevelType w:val="hybridMultilevel"/>
    <w:tmpl w:val="06FC6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11F3E"/>
    <w:multiLevelType w:val="hybridMultilevel"/>
    <w:tmpl w:val="7D98A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4E7FE3"/>
    <w:multiLevelType w:val="multilevel"/>
    <w:tmpl w:val="EA84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30394"/>
    <w:multiLevelType w:val="hybridMultilevel"/>
    <w:tmpl w:val="F66AC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01446C"/>
    <w:multiLevelType w:val="hybridMultilevel"/>
    <w:tmpl w:val="58F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1"/>
  </w:num>
  <w:num w:numId="5">
    <w:abstractNumId w:val="9"/>
  </w:num>
  <w:num w:numId="6">
    <w:abstractNumId w:val="15"/>
  </w:num>
  <w:num w:numId="7">
    <w:abstractNumId w:val="12"/>
  </w:num>
  <w:num w:numId="8">
    <w:abstractNumId w:val="0"/>
  </w:num>
  <w:num w:numId="9">
    <w:abstractNumId w:val="6"/>
  </w:num>
  <w:num w:numId="10">
    <w:abstractNumId w:val="20"/>
  </w:num>
  <w:num w:numId="11">
    <w:abstractNumId w:val="16"/>
  </w:num>
  <w:num w:numId="12">
    <w:abstractNumId w:val="14"/>
  </w:num>
  <w:num w:numId="13">
    <w:abstractNumId w:val="2"/>
  </w:num>
  <w:num w:numId="14">
    <w:abstractNumId w:val="17"/>
  </w:num>
  <w:num w:numId="15">
    <w:abstractNumId w:val="13"/>
  </w:num>
  <w:num w:numId="16">
    <w:abstractNumId w:val="5"/>
  </w:num>
  <w:num w:numId="17">
    <w:abstractNumId w:val="7"/>
  </w:num>
  <w:num w:numId="18">
    <w:abstractNumId w:val="3"/>
  </w:num>
  <w:num w:numId="19">
    <w:abstractNumId w:val="1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F9"/>
    <w:rsid w:val="001012AD"/>
    <w:rsid w:val="007F13F9"/>
    <w:rsid w:val="00A57B4A"/>
    <w:rsid w:val="00C7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2C06"/>
  <w15:chartTrackingRefBased/>
  <w15:docId w15:val="{75967DD1-CA7F-48EA-8A97-544FC071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7F13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IntenseQuote">
    <w:name w:val="Intense Quote"/>
    <w:basedOn w:val="Normal"/>
    <w:next w:val="Normal"/>
    <w:link w:val="IntenseQuoteChar"/>
    <w:autoRedefine/>
    <w:uiPriority w:val="30"/>
    <w:qFormat/>
    <w:rsid w:val="007F13F9"/>
    <w:pPr>
      <w:pBdr>
        <w:top w:val="single" w:sz="4" w:space="10" w:color="5B9BD5" w:themeColor="accent1"/>
        <w:bottom w:val="single" w:sz="4" w:space="10" w:color="5B9BD5" w:themeColor="accent1"/>
      </w:pBdr>
      <w:spacing w:before="360" w:after="360"/>
      <w:ind w:left="864" w:right="864"/>
      <w:jc w:val="center"/>
    </w:pPr>
    <w:rPr>
      <w:rFonts w:ascii="Times New Roman" w:hAnsi="Times New Roman"/>
      <w:b/>
      <w:i/>
      <w:iCs/>
      <w:color w:val="5B9BD5" w:themeColor="accent1"/>
      <w:sz w:val="28"/>
    </w:rPr>
  </w:style>
  <w:style w:type="character" w:customStyle="1" w:styleId="IntenseQuoteChar">
    <w:name w:val="Intense Quote Char"/>
    <w:basedOn w:val="DefaultParagraphFont"/>
    <w:link w:val="IntenseQuote"/>
    <w:uiPriority w:val="30"/>
    <w:rsid w:val="007F13F9"/>
    <w:rPr>
      <w:rFonts w:ascii="Times New Roman" w:hAnsi="Times New Roman"/>
      <w:b/>
      <w:i/>
      <w:iCs/>
      <w:color w:val="5B9BD5" w:themeColor="accent1"/>
      <w:sz w:val="28"/>
    </w:rPr>
  </w:style>
  <w:style w:type="paragraph" w:styleId="ListParagraph">
    <w:name w:val="List Paragraph"/>
    <w:basedOn w:val="Normal"/>
    <w:uiPriority w:val="34"/>
    <w:qFormat/>
    <w:rsid w:val="007F13F9"/>
    <w:pPr>
      <w:ind w:left="720"/>
      <w:contextualSpacing/>
    </w:pPr>
  </w:style>
  <w:style w:type="table" w:styleId="PlainTable5">
    <w:name w:val="Plain Table 5"/>
    <w:basedOn w:val="TableNormal"/>
    <w:uiPriority w:val="45"/>
    <w:rsid w:val="001012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0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AD"/>
  </w:style>
  <w:style w:type="paragraph" w:styleId="Footer">
    <w:name w:val="footer"/>
    <w:basedOn w:val="Normal"/>
    <w:link w:val="FooterChar"/>
    <w:uiPriority w:val="99"/>
    <w:unhideWhenUsed/>
    <w:rsid w:val="0010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03782">
      <w:bodyDiv w:val="1"/>
      <w:marLeft w:val="0"/>
      <w:marRight w:val="0"/>
      <w:marTop w:val="0"/>
      <w:marBottom w:val="0"/>
      <w:divBdr>
        <w:top w:val="none" w:sz="0" w:space="0" w:color="auto"/>
        <w:left w:val="none" w:sz="0" w:space="0" w:color="auto"/>
        <w:bottom w:val="none" w:sz="0" w:space="0" w:color="auto"/>
        <w:right w:val="none" w:sz="0" w:space="0" w:color="auto"/>
      </w:divBdr>
    </w:div>
    <w:div w:id="1022707588">
      <w:bodyDiv w:val="1"/>
      <w:marLeft w:val="0"/>
      <w:marRight w:val="0"/>
      <w:marTop w:val="0"/>
      <w:marBottom w:val="0"/>
      <w:divBdr>
        <w:top w:val="none" w:sz="0" w:space="0" w:color="auto"/>
        <w:left w:val="none" w:sz="0" w:space="0" w:color="auto"/>
        <w:bottom w:val="none" w:sz="0" w:space="0" w:color="auto"/>
        <w:right w:val="none" w:sz="0" w:space="0" w:color="auto"/>
      </w:divBdr>
    </w:div>
    <w:div w:id="18531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Tesfaye Habtemariam Gezahagn</dc:creator>
  <cp:keywords/>
  <dc:description/>
  <cp:lastModifiedBy>Dr. Tesfaye Habtemariam Gezahagn</cp:lastModifiedBy>
  <cp:revision>1</cp:revision>
  <dcterms:created xsi:type="dcterms:W3CDTF">2025-11-19T17:42:00Z</dcterms:created>
  <dcterms:modified xsi:type="dcterms:W3CDTF">2025-11-19T18:01:00Z</dcterms:modified>
</cp:coreProperties>
</file>